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E81" w:rsidRPr="00477E81" w:rsidRDefault="00477E81" w:rsidP="00477E81">
      <w:pPr>
        <w:shd w:val="clear" w:color="auto" w:fill="FFFFFF"/>
        <w:spacing w:after="255" w:line="300" w:lineRule="atLeast"/>
        <w:outlineLvl w:val="1"/>
        <w:rPr>
          <w:rFonts w:ascii="Arial" w:eastAsia="Times New Roman" w:hAnsi="Arial" w:cs="Arial"/>
          <w:b/>
          <w:bCs/>
          <w:color w:val="4D4D4D"/>
          <w:sz w:val="27"/>
          <w:szCs w:val="27"/>
          <w:lang w:eastAsia="ru-RU"/>
        </w:rPr>
      </w:pPr>
      <w:r w:rsidRPr="00477E81">
        <w:rPr>
          <w:rFonts w:ascii="Arial" w:eastAsia="Times New Roman" w:hAnsi="Arial" w:cs="Arial"/>
          <w:b/>
          <w:bCs/>
          <w:color w:val="4D4D4D"/>
          <w:sz w:val="27"/>
          <w:szCs w:val="27"/>
          <w:lang w:eastAsia="ru-RU"/>
        </w:rPr>
        <w:t>Методические рекомендации МР 2.3.6.0233-21 "Методические рекомендации к организации общественного питания населения" (утв. Федеральной службой по надзору в сфере защиты прав потребителей и благополучия человека 2 марта 2021 г.)</w:t>
      </w:r>
    </w:p>
    <w:p w:rsidR="00477E81" w:rsidRPr="00477E81" w:rsidRDefault="00477E81" w:rsidP="00477E81">
      <w:pPr>
        <w:shd w:val="clear" w:color="auto" w:fill="FFFFFF"/>
        <w:spacing w:line="240" w:lineRule="auto"/>
        <w:rPr>
          <w:rFonts w:ascii="Arial" w:eastAsia="Times New Roman" w:hAnsi="Arial" w:cs="Arial"/>
          <w:color w:val="333333"/>
          <w:sz w:val="21"/>
          <w:szCs w:val="21"/>
          <w:lang w:eastAsia="ru-RU"/>
        </w:rPr>
      </w:pPr>
      <w:r w:rsidRPr="00477E81">
        <w:rPr>
          <w:rFonts w:ascii="Arial" w:eastAsia="Times New Roman" w:hAnsi="Arial" w:cs="Arial"/>
          <w:color w:val="333333"/>
          <w:sz w:val="21"/>
          <w:szCs w:val="21"/>
          <w:lang w:eastAsia="ru-RU"/>
        </w:rPr>
        <w:t>11 марта 2021</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477E81">
        <w:rPr>
          <w:rFonts w:ascii="Arial" w:eastAsia="Times New Roman" w:hAnsi="Arial" w:cs="Arial"/>
          <w:color w:val="333333"/>
          <w:sz w:val="23"/>
          <w:szCs w:val="23"/>
          <w:lang w:eastAsia="ru-RU"/>
        </w:rPr>
        <w:t>Введены впервые</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I. Общие положения и область применения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 Настоящие методические рекомендации (далее - МР) разработаны в целях предотвращения возникновения и распространения инфекционных и неинфекционных заболеваний, связанных с оказанием услуг общественного питания населению, а также при организации питания в организованных детских коллективах.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1.2. При организации общественного питания рекомендуется учитывать базовые принципы здорового питания</w:t>
      </w:r>
      <w:hyperlink r:id="rId4" w:anchor="11111" w:history="1">
        <w:r w:rsidRPr="00477E81">
          <w:rPr>
            <w:rFonts w:ascii="Arial" w:eastAsia="Times New Roman" w:hAnsi="Arial" w:cs="Arial"/>
            <w:color w:val="808080"/>
            <w:sz w:val="23"/>
            <w:szCs w:val="23"/>
            <w:u w:val="single"/>
            <w:bdr w:val="none" w:sz="0" w:space="0" w:color="auto" w:frame="1"/>
            <w:lang w:eastAsia="ru-RU"/>
          </w:rPr>
          <w:t>*</w:t>
        </w:r>
      </w:hyperlink>
      <w:r w:rsidRPr="00477E81">
        <w:rPr>
          <w:rFonts w:ascii="Arial" w:eastAsia="Times New Roman" w:hAnsi="Arial" w:cs="Arial"/>
          <w:color w:val="333333"/>
          <w:sz w:val="23"/>
          <w:szCs w:val="23"/>
          <w:lang w:eastAsia="ru-RU"/>
        </w:rPr>
        <w:t>, в том числе включающие: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обеспечение максимально разнообразного здорового питания и оптимального его режима;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соответствие энергетической ценности рационов питания энергетическим затратам;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технологическую и кулинарную обработку пищевых продуктов и блюд, обеспечивающих их высокие вкусовые качества и сохранность исходной пищевой ценности продуктов.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1.3. МР могут быть использованы юридическими лицами, индивидуальными предпринимателями при организации мер по обеспечению соблюдения санитарно-эпидемиологических требований к организации общественного питания населения, в том числе при проектировании, строительстве и реконструкции предприятий общественного питания.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1.4. При проведении массовых мероприятий (ярмарки, спортивные соревнования, олимпиады, универсиады, культурно-развлекательные, слеты и другие аналогичные общественные мероприятия) в целях предотвращения возникновения и распространения инфекционных и массовых неинфекционных заболеваний предприятиям общественного питания рекомендуется согласовывать ассортимент реализуемых блюд (меню) с органами, уполномоченными на осуществление федерального государственного санитарно-эпидемиологического надзора, по месту размещения предприятия общественного питания.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1.5. В предприятиях общественного питания не рекомендуется осуществлять работы и услуги, не связанные с услугами общественного питания.</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II. Рекомендации при организации водоснабжения и водоотведения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2.1. На предприятиях общественного питания рекомендуется организация резервных источников горячего водоснабжения с разводкой по сети.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 отсутствии воды или нарушениях работы внутренней системы канализации работу предприятия общественного питания рекомендуется приостанавливать до устранения нарушений.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 При отсутствии возможности подключения к централизованной системе водоотведения рекомендуется оборудовать здание предприятия питания внутренней канализационной сетью при условии устройства локальных очистных сооружений.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 отсутствии централизованных и локальных очистных сооружений водоотведение стоков рекомендуется осуществлять в водонепроницаемую емкость, с последующим вывозом стоков на очистные сооружения или сливные станции.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2.3. Рекомендуется прокладывать канализационные стояки в производственных, моечных и складских помещениях в коробах без организации отверстий для прочисток и ревизий в данных помещениях.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2.4. Рекомендуется моечные и производственные ванны подключать к канализации с воздушным разрывом струи не менее 20 мм от верха приемной воронки для предотвращения обратного попадания сточных вод в ванны. Рекомендуется все приемники стоков внутренней канализации обеспечить гидравлическими затворами (сифонами).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2.5. При подаче горячей и холодной воды, осуществляемой через смесители, рекомендуется оборудование локтевых приводов.</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III. Рекомендации при организации отопления, вентиляции, кондиционирования воздуха, естественного и искусственного освещения помещений и к условиям работы персонала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3.1. В целях обеспечения нормируемых параметров в предприятиях общественного питания рекомендуется предусматривать:</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 забор воздуха для приточной вентиляции на высоте не менее 2 метров от поверхности земли или устройство приточной вентиляции, обеспечивающей очистку подаваемого в помещения предприятия питания воздуха до гигиенических нормативов, установленных для атмосферного воздуха;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 оборудование систем вентиляции производственных и моечных помещений отдельно от системы вентиляции складских помещений, предназначенных для хранения пищевой продукции и обеденных залов;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3) организацию местной вытяжной вентиляции для удаления пара при технологических процессах изготовления блюд и для удаления мучной и сахарной пыли при осуществлении процессов просеивания муки и сахара (сахарной пудры).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3.2. Отверстия вентиляционных систем рекомендуется закрывать мелкоячеистой сеткой или иными доступными средствами защиты.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3.3. Для освещения производственных помещений и складов рекомендуется применять светильники во </w:t>
      </w:r>
      <w:proofErr w:type="spellStart"/>
      <w:r w:rsidRPr="00477E81">
        <w:rPr>
          <w:rFonts w:ascii="Arial" w:eastAsia="Times New Roman" w:hAnsi="Arial" w:cs="Arial"/>
          <w:color w:val="333333"/>
          <w:sz w:val="23"/>
          <w:szCs w:val="23"/>
          <w:lang w:eastAsia="ru-RU"/>
        </w:rPr>
        <w:t>влагопылезащитном</w:t>
      </w:r>
      <w:proofErr w:type="spellEnd"/>
      <w:r w:rsidRPr="00477E81">
        <w:rPr>
          <w:rFonts w:ascii="Arial" w:eastAsia="Times New Roman" w:hAnsi="Arial" w:cs="Arial"/>
          <w:color w:val="333333"/>
          <w:sz w:val="23"/>
          <w:szCs w:val="23"/>
          <w:lang w:eastAsia="ru-RU"/>
        </w:rPr>
        <w:t xml:space="preserve"> исполнении.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3.4. В помещениях для приготовления холодных блюд и закусок, приготовления крема, отделки тортов и пирожных рекомендуется предусматривать конструкцию регулируемых солнцезащитных устройств на окнах для защиты от избыточной инсоляции.</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IV. Рекомендации к устройству и содержанию помещений и территории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4.1. Предприятия общественного питания рекомендуется обеспечивать необходимым набором складских, производственных, моечных и вспомогательных помещений, а также оборудованием (технологическим и холодильным) в соответствии с организацией производственного процесса и объемом изготавливаемой и реализуемой продукции общественного питания. Рекомендуемый перечень оборудования и производственных помещений предприятий общественного питания приведен в </w:t>
      </w:r>
      <w:hyperlink r:id="rId5" w:anchor="10000" w:history="1">
        <w:r w:rsidRPr="00477E81">
          <w:rPr>
            <w:rFonts w:ascii="Arial" w:eastAsia="Times New Roman" w:hAnsi="Arial" w:cs="Arial"/>
            <w:color w:val="808080"/>
            <w:sz w:val="23"/>
            <w:szCs w:val="23"/>
            <w:u w:val="single"/>
            <w:bdr w:val="none" w:sz="0" w:space="0" w:color="auto" w:frame="1"/>
            <w:lang w:eastAsia="ru-RU"/>
          </w:rPr>
          <w:t>приложении 1</w:t>
        </w:r>
      </w:hyperlink>
      <w:r w:rsidRPr="00477E81">
        <w:rPr>
          <w:rFonts w:ascii="Arial" w:eastAsia="Times New Roman" w:hAnsi="Arial" w:cs="Arial"/>
          <w:color w:val="333333"/>
          <w:sz w:val="23"/>
          <w:szCs w:val="23"/>
          <w:lang w:eastAsia="ru-RU"/>
        </w:rPr>
        <w:t> к настоящим МР.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Для сбора и утилизации пищевых отходов возможна установка кухонных измельчителей пищевых отходов, для твердых коммунальных отходов - оборудования для прессовки.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Все производственные, складские, моечные, вспомогательные и санитарно-бытовые помещения рекомендуется обозначать табличками (или иными доступными средствами) с указанием их назначения.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4.2. Технологическое оборудование рекомендуется размещать таким образом, чтобы обеспечивать свободный доступ к нему и проведение санитарной обработки.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4.3. В туалетах рекомендуется проводить ежедневную уборку с применением чистящих, моющих и дезинфицирующих средств.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4.4. Генеральную уборку всех помещений предприятия общественного питания рекомендуется проводить не реже одного раза в месяц с использованием моющих и дезинфицирующих средств.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 Для мытья емкостей рекомендуется выделить место для их обработки и хранения.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4.5. При проектировании новых, реконструкции или капитальном ремонте действующих предприятий общественного питания для санитарно-бытового обеспечения работников рекомендуется предусмотреть раздельные, для мужчин и женщин, помещения туалетных (за исключением случая, когда численность работающих в смену составляет не более 15 человек) с тамбурами, в которых устанавливаются раковины для мытья рук, а также душевые, комната приема пищи и отдыха.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4.6. Для сбора твердых коммунальных отходов на территории хозяйственной зоны предприятия общественного питания рекомендуется предусматривать контейнеры с крышками (или другие закрывающиеся емкости), установленные на площадках с твердым покрытием. Рекомендуется предусмотреть возможность раздельного накопления отходов, в первую очередь, пищевых отходов.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4.7. Уборку территории рекомендуется проводить ежедневно.</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lastRenderedPageBreak/>
        <w:t>V. Рекомендации к используемым оборудованию, инвентарю, посуде и таре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5.1. Производственные столы, кухонная посуда и инвентарь рекомендуется маркировать с указанием назначения и использовать в соответствии с маркировкой.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Производственные столы рекомендуется мыть в конце работы с применением моющих и дезинфицирующих средств, при необходимости, с их ополаскиванием горячей водой, а также вытирать насухо.</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5.2. Колоду для разруба мяса рекомендуется устанавливать на крестовине или специальной подставке, ежедневно по окончании работы зачищать ножом и посыпать солью. Периодически, по мере износа, колода спиливается.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5.3. Посуду, инвентарь и столовые приборы рекомендуется мыть в посудомоечных машинах с соблюдением температурных режимов.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Для мытья посуды ручным способом рекомендуется предусмотреть трехсекционные мойки для столовой посуды, двухсекционные мойки - для стеклянной посуды и столовых приборов.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5.4. Мытье столовой посуды ручным способом в трехсекционной мойке рекомендуется производить в следующем порядке: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механическое удаление остатков пищи;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мытье в первой секции с добавлением моющих средств;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мытье во второй секции и добавлением моющих средств в количестве, в два раза меньшем, чем в первой секции;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ополаскивание посуды в металлической сетке с ручками в третьей секции горячей проточной водой с температурой не ниже 65°С с помощью гибкого шланга с душевой насадкой;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просушивание посуды на решетчатых полках, стеллажах.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мытье в первой секции с добавлением моющих средств при температуре 45°С.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Кружки, стаканы, бокалы, в том числе используемые в пивных барах, рекомендуется промывать горячей водой при температуре не ниже 45°С с применением моющих и дезинфицирующих средств, с последующим ополаскиванием и просушиванием, или мыть в посудомоечной машине.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5.5. Столовые приборы и кассеты для столовых приборов при обработке ручным способом рекомендуется подвергать мытью с применением моющих средств, последующему ополаскиванию в проточной воде и прокаливанию в духовых шкафах (пекарских, сухожаровых шкафах) в течение 10 мин.</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5.6. Мытье кухонной посуды и инвентаря рекомендуется производить в двухсекционных ваннах в следующем порядке: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механическая очистка от остатков пищи;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 мытье щетками в воде с температурой не ниже 45°С с добавлением моющих средств;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ополаскивание проточной водой с температурой не ниже 65°С;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просушивание на решетчатых полках, стеллажах;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прокаливание инвентаря в духовом шкафу.</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5.7. В конце рабочего дня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 Для мытья и дезинфекции оборотной тары рекомендуется выделять специальное помещение.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5.8. Ванны для обработки столовой и кухонной посуды, в производственных цехах по окончании работы промываются горячей водой (не ниже 45°С) и дезинфицируются с использованием дезинфицирующих средств, в соответствии с инструкциями по их применению.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5.9. Рекомендуется щетки, салфетки для мытья посуды после окончания работы замачивать в горячей воде при температуре не ниже 45°С, с добавлением моющих средств, дезинфицировать (или кипятить), промывать проточной водой, просушивать и хранить в специально выделенном месте.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5.10. По окончании работы (смены) подносы рекомендуется мыть с использованием посудомоечной машины или ручным способом в следующей последовательности: мытье щетками в горячей воде, с использованием моющих и дезинфицирующих средств; ополаскивание теплой проточной водой; просушивание на решетчатых полках, стеллажах.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 раздачи, с исключением использования деформированных и (или) с видимыми загрязнениями подносов.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5.11. В предприятиях питания разрабатывается инструкция о правилах мытья посуды и инвентаря. Инструкция вывешивается в помещениях моечных в местах ручной мойки посуды и инвентаря.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5.12. Рекомендации по правилам обработки установок для дозированного розлива питьевой воды приведены в </w:t>
      </w:r>
      <w:hyperlink r:id="rId6" w:anchor="2000" w:history="1">
        <w:r w:rsidRPr="00477E81">
          <w:rPr>
            <w:rFonts w:ascii="Arial" w:eastAsia="Times New Roman" w:hAnsi="Arial" w:cs="Arial"/>
            <w:color w:val="808080"/>
            <w:sz w:val="23"/>
            <w:szCs w:val="23"/>
            <w:u w:val="single"/>
            <w:bdr w:val="none" w:sz="0" w:space="0" w:color="auto" w:frame="1"/>
            <w:lang w:eastAsia="ru-RU"/>
          </w:rPr>
          <w:t>приложении 2</w:t>
        </w:r>
      </w:hyperlink>
      <w:r w:rsidRPr="00477E81">
        <w:rPr>
          <w:rFonts w:ascii="Arial" w:eastAsia="Times New Roman" w:hAnsi="Arial" w:cs="Arial"/>
          <w:color w:val="333333"/>
          <w:sz w:val="23"/>
          <w:szCs w:val="23"/>
          <w:lang w:eastAsia="ru-RU"/>
        </w:rPr>
        <w:t> к настоящим МР.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5.13. Для раздельного хранения сырых и готовых продуктов, их технологической обработки и раздачи рекомендуется использовать раздельные и специально промаркированные оборудование, разделочный инвентарь, кухонную посуду с рекомендуемым вариантом маркировки: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холодильное оборудование с маркировкой: "гастрономия", "молочные продукты", "мясо, птица", "рыба", "фрукты, овощи", "яйцо" и т.п.;</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 разделочный инвентарь (разделочные доски и ножи) с маркировкой: "СМ", "СК", "СР", "СО", "ВМ", "ВР", "ВК" - вареные куры, "ВО", "Г", "З", "X", "сельдь";</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кухонная посуда с маркировкой: "I блюдо", "II блюдо", "III блюдо", "молоко", "СО" "СМ", "СК", "ВО", "СР", "крупы", "сахар", "масло", "сметана", "фрукты", "яйцо чистое", "гарниры", "X", "З", "Г" и т.п.</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5.14. Не рекомендуется использование кухонной и столовой посуды деформированной, с отбитыми краями, трещинами и сколами.</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VI. Рекомендации к транспортировке, приему и хранению пищевых продуктов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6.1. 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маркировку, рекомендуется сохранять до окончания реализации пищевой продукции.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6.2. Рекомендуется хранение продуктов на расстоянии не менее 0,5 м от включенных приборов отопления, водопроводных и канализационных труб.</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6.3. Пищевые продукты, имеющие специфический запах (специи, сельдь и другие аналогичные), рекомендуется хранить отдельно от продуктов, воспринимающих посторонние запахи (масло сливочное, сыр, яйцо, чай, соль, сахар и другие аналогичные).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6.4. В холодильных камерах рекомендуется создавать условия для хранения охлажденного мяса (туш, полутуш, четвертин) в вертикальном подвешенном состоянии без соприкосновения друг с другом, а также без соприкосновения со стенами и полом холодильной камеры.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Хранение мороженого мяса обеспечивается на стеллажах или подтоварниках.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Мясные полуфабрикаты, субпродукты, птица мороженая и охлажденная хранится в транспортной таре поставщика.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6.5. В предприятиях питания рекомендуется обеспечивать условия хранения охлажденной и мороженой рыбы (филе рыбное) в транспортной упаковке в соответствии с условиями хранения, установленными изготовителем.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6.6. Сметана и творог хранятся в потребительской или транспортной упаковке. Не рекомендуется оставлять ложки, лопатки, черпаки и другой инвентарь в таре с творогом и сметаной.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6.7. Крупа и мука, макаронные изделия, сахар, соль, чай, кофе и другие сыпучие продукты рекомендуется размещать на подтоварниках или стеллажах на расстоянии не менее 14 см от пола и не менее 20 см от наружной стены, и хранить при условиях, установленных производителем, в сухих проветриваемых помещениях или помещениях, оборудованных приточно-вытяжной вентиляцией.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6.8. Для хранения хлеба помещения оборудуются стеллажами или предусматриваются шкафы. При хранении хлеба в шкафах рекомендуется обеспечить дверцы отверстиями для вентиляции. Не рекомендуется хранение хлеба и хлебобулочных изделий навалом.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В случаях обнаружения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 стеллажи (полки) промыть теплой водой с моющими средствами и обработать 3% раствором уксусной кислоты или иными, разрешенными для этих целей средствами.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Для предупреждения картофельной болезни стеллажи (полки) для хранения хлеба один раз в неделю обрабатываются 1% раствором уксусной кислоты или иными, разрешенными для этих целей средствами.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6.9. В предприятиях питания обеспечиваются необходимые условия хранения овощей и корнеплодов, установленные производителем пищевой продукции. Хранение в складских помещениях картофеля и корнеплодов обеспечивается в темноте (без доступа естественного и искусственного освещения в помещения для его хранения или помещенными в светонепроницаемую упаковку).</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Овощи и корнеплоды в процессе хранения рекомендуется периодически проверять и подвергать переборке.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6.10. Яйцо и яичный порошок, меланж хранят в таре изготовителя в соответствии с установленными требованиями производителя.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6.11. При проведении входного контроля поступающего скоропортящегося сырья, бракеража готовой пищевой продукции на пищеблоках, осуществляющих питание в организованных детских коллективах рекомендуется осуществлять регистрацию результатов контроля в журнале бракеража готовой продукции и журнале бракеража скоропортящейся пищевой продукции,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VII. Рекомендации к технологическим процессам изготовления продукции общественного питания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7.1. В предприятиях питания с ограниченным ассортиментом выпускаемой продукции общественного питания и не имеющих цехового деления рекомендуется </w:t>
      </w:r>
      <w:proofErr w:type="spellStart"/>
      <w:r w:rsidRPr="00477E81">
        <w:rPr>
          <w:rFonts w:ascii="Arial" w:eastAsia="Times New Roman" w:hAnsi="Arial" w:cs="Arial"/>
          <w:color w:val="333333"/>
          <w:sz w:val="23"/>
          <w:szCs w:val="23"/>
          <w:lang w:eastAsia="ru-RU"/>
        </w:rPr>
        <w:t>доготовка</w:t>
      </w:r>
      <w:proofErr w:type="spellEnd"/>
      <w:r w:rsidRPr="00477E81">
        <w:rPr>
          <w:rFonts w:ascii="Arial" w:eastAsia="Times New Roman" w:hAnsi="Arial" w:cs="Arial"/>
          <w:color w:val="333333"/>
          <w:sz w:val="23"/>
          <w:szCs w:val="23"/>
          <w:lang w:eastAsia="ru-RU"/>
        </w:rPr>
        <w:t xml:space="preserve">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(производственных столах), с обеспечением поточности технологических процессов.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7.2.1. Не рекомендуется размораживание мяса в воде или около плиты. Допускается размораживание мяса в СВЧ-печах (установках) в режиме дефростации.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7.2.2. Мясо в тушах, половинах и четвертинах перед обвалкой тщательно зачищается (срезаются клейма, удаляются сгустки крови) и промывается проточной водой при помощи щетки.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По окончании работы все используемые для мытья мяса щетки промываются горячей водой с использованием моющих средств, замачиваются в дезинфекционном растворе (в соответствии с инструкцией по применению), ополаскиваются проточной водой и просушиваются.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7.2.3. Мясной фарш, изготовленный в предприятии питания, хранится не более 12 ч при температуре от минус 2°С до плюс 4°С.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7.2.4. Перед тепловой обработкой мозги, вымя, почки, рубцы рекомендуется вымачивать в холодной воде.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7.2.5. Тушки птицы размораживаются на воздухе и промываются проточной водой. Для обработки сырой птицы выделяются отдельный производственный стол и разделочный инвентарь с соответствующей маркировкой.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7.2.6. Салаты, винегреты и нарезанные компоненты из вареных овощей в </w:t>
      </w:r>
      <w:proofErr w:type="spellStart"/>
      <w:r w:rsidRPr="00477E81">
        <w:rPr>
          <w:rFonts w:ascii="Arial" w:eastAsia="Times New Roman" w:hAnsi="Arial" w:cs="Arial"/>
          <w:color w:val="333333"/>
          <w:sz w:val="23"/>
          <w:szCs w:val="23"/>
          <w:lang w:eastAsia="ru-RU"/>
        </w:rPr>
        <w:t>незаправленном</w:t>
      </w:r>
      <w:proofErr w:type="spellEnd"/>
      <w:r w:rsidRPr="00477E81">
        <w:rPr>
          <w:rFonts w:ascii="Arial" w:eastAsia="Times New Roman" w:hAnsi="Arial" w:cs="Arial"/>
          <w:color w:val="333333"/>
          <w:sz w:val="23"/>
          <w:szCs w:val="23"/>
          <w:lang w:eastAsia="ru-RU"/>
        </w:rPr>
        <w:t xml:space="preserve"> виде рекомендуется хранить при температуре не выше +6° не более 12 часов. Заправляются салаты и </w:t>
      </w:r>
      <w:proofErr w:type="gramStart"/>
      <w:r w:rsidRPr="00477E81">
        <w:rPr>
          <w:rFonts w:ascii="Arial" w:eastAsia="Times New Roman" w:hAnsi="Arial" w:cs="Arial"/>
          <w:color w:val="333333"/>
          <w:sz w:val="23"/>
          <w:szCs w:val="23"/>
          <w:lang w:eastAsia="ru-RU"/>
        </w:rPr>
        <w:t>винегреты</w:t>
      </w:r>
      <w:proofErr w:type="gramEnd"/>
      <w:r w:rsidRPr="00477E81">
        <w:rPr>
          <w:rFonts w:ascii="Arial" w:eastAsia="Times New Roman" w:hAnsi="Arial" w:cs="Arial"/>
          <w:color w:val="333333"/>
          <w:sz w:val="23"/>
          <w:szCs w:val="23"/>
          <w:lang w:eastAsia="ru-RU"/>
        </w:rPr>
        <w:t xml:space="preserve"> и нарезанные компоненты непосредственно перед отпуском потребителю.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7.2.7. При приготовлении студня отваренные мясопродукты и другие компоненты после их разделки заливаются процеженным бульоном и подвергаются повторному кипячению в течение 5 минут. Студень, разлитый </w:t>
      </w:r>
      <w:proofErr w:type="gramStart"/>
      <w:r w:rsidRPr="00477E81">
        <w:rPr>
          <w:rFonts w:ascii="Arial" w:eastAsia="Times New Roman" w:hAnsi="Arial" w:cs="Arial"/>
          <w:color w:val="333333"/>
          <w:sz w:val="23"/>
          <w:szCs w:val="23"/>
          <w:lang w:eastAsia="ru-RU"/>
        </w:rPr>
        <w:t>в предварительно ошпаренные формы (противни)</w:t>
      </w:r>
      <w:proofErr w:type="gramEnd"/>
      <w:r w:rsidRPr="00477E81">
        <w:rPr>
          <w:rFonts w:ascii="Arial" w:eastAsia="Times New Roman" w:hAnsi="Arial" w:cs="Arial"/>
          <w:color w:val="333333"/>
          <w:sz w:val="23"/>
          <w:szCs w:val="23"/>
          <w:lang w:eastAsia="ru-RU"/>
        </w:rPr>
        <w:t xml:space="preserve"> рекомендуется охлаждать до температуры 25°С на производственных столах в холодном цехе, с последующим хранением в условиях холодильника при температуре от +2° до +6°С.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7.2.8. Мясные рубленые изделия после обжарки рекомендуется подвергать термической обработке в жарочном шкафу в течение 5-7 минут. Температуру в толще продукта для натуральных рубленых изделий рекомендуется выдержать не ниже 85°С, для изделий из фарша - не ниже 90°С, при приготовлении кулинарных изделий в грилях - не ниже 85°С.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7.2.9. Обработку яиц, предназначенных для приготовления блюд, рекомендуется проводить в отдельном помещении либо в специально отведенном месте мясного или мясорыбного цеха. Для этих целей используются промаркированные ванны и (или) емкости.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Обработку яиц рекомендуется проводить в следующем порядке: I - мытье в воде с температурой 40-45°С и добавлением кальцинированной соды (1-2% раствор); II - замачивание в воде с температурой 40-45°С и добавлением хлорамина (0,5% раствор); III - ополаскивание проточной водой с температурой 40-45°С до удаления остатков дезинфицирующего средства, с последующим выкладыванием в чистую промаркированную посуду. Обработанные яйца хранению не подлежат.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Допускается использование других моющих и дезинфицирующих средств, разрешенных для этих целей, в соответствии с инструкцией по применению.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Инструкцию по режиму обработки яиц рекомендуется размещать на рабочем месте.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7.2.10. Очищенные картофель, корнеплоды и другие овощи хранятся в холодной воде не более 2 часов. Сырые овощи и зелень, предназначенные для приготовления холодных закусок без последующей термической обработки, выдерживаются в 3% растворе уксусной кислоты или 10% растворе поваренной соли в течение 10 минут с последующим ополаскиванием проточной водой.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7.2.11. Охлаждение киселей, компотов производят в емкостях, в которых они были приготовлены, в закрытом виде.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7.2.12. 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 Оборудование для просеивания муки обеспечивается постоянными магнитами для улавливания </w:t>
      </w:r>
      <w:proofErr w:type="spellStart"/>
      <w:r w:rsidRPr="00477E81">
        <w:rPr>
          <w:rFonts w:ascii="Arial" w:eastAsia="Times New Roman" w:hAnsi="Arial" w:cs="Arial"/>
          <w:color w:val="333333"/>
          <w:sz w:val="23"/>
          <w:szCs w:val="23"/>
          <w:lang w:eastAsia="ru-RU"/>
        </w:rPr>
        <w:t>металлопримесей</w:t>
      </w:r>
      <w:proofErr w:type="spellEnd"/>
      <w:r w:rsidRPr="00477E81">
        <w:rPr>
          <w:rFonts w:ascii="Arial" w:eastAsia="Times New Roman" w:hAnsi="Arial" w:cs="Arial"/>
          <w:color w:val="333333"/>
          <w:sz w:val="23"/>
          <w:szCs w:val="23"/>
          <w:lang w:eastAsia="ru-RU"/>
        </w:rPr>
        <w:t xml:space="preserve">. Сила магнитов проверяется в соответствии с технической документацией на оборудование. </w:t>
      </w:r>
      <w:proofErr w:type="spellStart"/>
      <w:r w:rsidRPr="00477E81">
        <w:rPr>
          <w:rFonts w:ascii="Arial" w:eastAsia="Times New Roman" w:hAnsi="Arial" w:cs="Arial"/>
          <w:color w:val="333333"/>
          <w:sz w:val="23"/>
          <w:szCs w:val="23"/>
          <w:lang w:eastAsia="ru-RU"/>
        </w:rPr>
        <w:t>Металлопримеси</w:t>
      </w:r>
      <w:proofErr w:type="spellEnd"/>
      <w:r w:rsidRPr="00477E81">
        <w:rPr>
          <w:rFonts w:ascii="Arial" w:eastAsia="Times New Roman" w:hAnsi="Arial" w:cs="Arial"/>
          <w:color w:val="333333"/>
          <w:sz w:val="23"/>
          <w:szCs w:val="23"/>
          <w:lang w:eastAsia="ru-RU"/>
        </w:rPr>
        <w:t xml:space="preserve"> хранятся в недоступном месте для предотвращения попадания их в продукцию.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7.2.13. В образовательных организациях (школы, сады) с 1 марта приготовление салатов и холодных закусок из сырых овощей допускается только из овощей свежего урожая; овощи прошлогоднего урожая могут использоваться после прохождения тепловой обработки (варка, запекание и другие).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7.3. При жарке изделий во фритюре рекомендуется использовать специализированное оборудование, не требующее дополнительного добавления </w:t>
      </w:r>
      <w:proofErr w:type="spellStart"/>
      <w:r w:rsidRPr="00477E81">
        <w:rPr>
          <w:rFonts w:ascii="Arial" w:eastAsia="Times New Roman" w:hAnsi="Arial" w:cs="Arial"/>
          <w:color w:val="333333"/>
          <w:sz w:val="23"/>
          <w:szCs w:val="23"/>
          <w:lang w:eastAsia="ru-RU"/>
        </w:rPr>
        <w:t>фритюрных</w:t>
      </w:r>
      <w:proofErr w:type="spellEnd"/>
      <w:r w:rsidRPr="00477E81">
        <w:rPr>
          <w:rFonts w:ascii="Arial" w:eastAsia="Times New Roman" w:hAnsi="Arial" w:cs="Arial"/>
          <w:color w:val="333333"/>
          <w:sz w:val="23"/>
          <w:szCs w:val="23"/>
          <w:lang w:eastAsia="ru-RU"/>
        </w:rPr>
        <w:t xml:space="preserve"> жиров. Ежедневно до начала и по окончании жарки рекомендуется проверять качество фритюра по органолептическим показателям (вкусу, запаху, цвету). Рекомендуемыми признаками для замены </w:t>
      </w:r>
      <w:proofErr w:type="spellStart"/>
      <w:r w:rsidRPr="00477E81">
        <w:rPr>
          <w:rFonts w:ascii="Arial" w:eastAsia="Times New Roman" w:hAnsi="Arial" w:cs="Arial"/>
          <w:color w:val="333333"/>
          <w:sz w:val="23"/>
          <w:szCs w:val="23"/>
          <w:lang w:eastAsia="ru-RU"/>
        </w:rPr>
        <w:t>фритюрного</w:t>
      </w:r>
      <w:proofErr w:type="spellEnd"/>
      <w:r w:rsidRPr="00477E81">
        <w:rPr>
          <w:rFonts w:ascii="Arial" w:eastAsia="Times New Roman" w:hAnsi="Arial" w:cs="Arial"/>
          <w:color w:val="333333"/>
          <w:sz w:val="23"/>
          <w:szCs w:val="23"/>
          <w:lang w:eastAsia="ru-RU"/>
        </w:rPr>
        <w:t xml:space="preserve"> жира являются наличие резкого, неприятного запаха, горького, вызывающего неприятное ощущение, першения, привкуса и значительного потемнения дальнейшее использование фритюра#.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Рекомендуемая форма журнала учета использования </w:t>
      </w:r>
      <w:proofErr w:type="spellStart"/>
      <w:r w:rsidRPr="00477E81">
        <w:rPr>
          <w:rFonts w:ascii="Arial" w:eastAsia="Times New Roman" w:hAnsi="Arial" w:cs="Arial"/>
          <w:color w:val="333333"/>
          <w:sz w:val="23"/>
          <w:szCs w:val="23"/>
          <w:lang w:eastAsia="ru-RU"/>
        </w:rPr>
        <w:t>фритюрных</w:t>
      </w:r>
      <w:proofErr w:type="spellEnd"/>
      <w:r w:rsidRPr="00477E81">
        <w:rPr>
          <w:rFonts w:ascii="Arial" w:eastAsia="Times New Roman" w:hAnsi="Arial" w:cs="Arial"/>
          <w:color w:val="333333"/>
          <w:sz w:val="23"/>
          <w:szCs w:val="23"/>
          <w:lang w:eastAsia="ru-RU"/>
        </w:rPr>
        <w:t xml:space="preserve"> жиров приведена в </w:t>
      </w:r>
      <w:hyperlink r:id="rId7" w:anchor="3000" w:history="1">
        <w:r w:rsidRPr="00477E81">
          <w:rPr>
            <w:rFonts w:ascii="Arial" w:eastAsia="Times New Roman" w:hAnsi="Arial" w:cs="Arial"/>
            <w:color w:val="808080"/>
            <w:sz w:val="23"/>
            <w:szCs w:val="23"/>
            <w:u w:val="single"/>
            <w:bdr w:val="none" w:sz="0" w:space="0" w:color="auto" w:frame="1"/>
            <w:lang w:eastAsia="ru-RU"/>
          </w:rPr>
          <w:t>приложении 3</w:t>
        </w:r>
      </w:hyperlink>
      <w:r w:rsidRPr="00477E81">
        <w:rPr>
          <w:rFonts w:ascii="Arial" w:eastAsia="Times New Roman" w:hAnsi="Arial" w:cs="Arial"/>
          <w:color w:val="333333"/>
          <w:sz w:val="23"/>
          <w:szCs w:val="23"/>
          <w:lang w:eastAsia="ru-RU"/>
        </w:rPr>
        <w:t> к настоящим МР.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7.4. Рекомендации по отбору суточных проб приведены в </w:t>
      </w:r>
      <w:hyperlink r:id="rId8" w:anchor="4000" w:history="1">
        <w:r w:rsidRPr="00477E81">
          <w:rPr>
            <w:rFonts w:ascii="Arial" w:eastAsia="Times New Roman" w:hAnsi="Arial" w:cs="Arial"/>
            <w:color w:val="808080"/>
            <w:sz w:val="23"/>
            <w:szCs w:val="23"/>
            <w:u w:val="single"/>
            <w:bdr w:val="none" w:sz="0" w:space="0" w:color="auto" w:frame="1"/>
            <w:lang w:eastAsia="ru-RU"/>
          </w:rPr>
          <w:t>приложении 4</w:t>
        </w:r>
      </w:hyperlink>
      <w:r w:rsidRPr="00477E81">
        <w:rPr>
          <w:rFonts w:ascii="Arial" w:eastAsia="Times New Roman" w:hAnsi="Arial" w:cs="Arial"/>
          <w:color w:val="333333"/>
          <w:sz w:val="23"/>
          <w:szCs w:val="23"/>
          <w:lang w:eastAsia="ru-RU"/>
        </w:rPr>
        <w:t> к настоящим МР.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7.5. Для профилактики попадания посторонних предметов в готовую продукцию работникам рекомендуется снимать ювелирные украшения, часы и другие бьющиеся предметы, коротко стричь ногти и не покрывать их лаком, не застегивать рабочую спецодежду булавками.</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VIII. Рекомендации по реализации готовых блюд, кулинарных и кондитерских изделий, полуфабрикатов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8.1. Блюда, прошедшие тепловую обработку и предназначенные для временного хранения до их реализации рекомендуется подвергнуть быстрому охлаждению до температуры +5°С в течение 1 часа в специальном холодильнике быстрого охлаждения.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8.2. </w:t>
      </w:r>
      <w:proofErr w:type="spellStart"/>
      <w:r w:rsidRPr="00477E81">
        <w:rPr>
          <w:rFonts w:ascii="Arial" w:eastAsia="Times New Roman" w:hAnsi="Arial" w:cs="Arial"/>
          <w:color w:val="333333"/>
          <w:sz w:val="23"/>
          <w:szCs w:val="23"/>
          <w:lang w:eastAsia="ru-RU"/>
        </w:rPr>
        <w:t>Порционирование</w:t>
      </w:r>
      <w:proofErr w:type="spellEnd"/>
      <w:r w:rsidRPr="00477E81">
        <w:rPr>
          <w:rFonts w:ascii="Arial" w:eastAsia="Times New Roman" w:hAnsi="Arial" w:cs="Arial"/>
          <w:color w:val="333333"/>
          <w:sz w:val="23"/>
          <w:szCs w:val="23"/>
          <w:lang w:eastAsia="ru-RU"/>
        </w:rPr>
        <w:t xml:space="preserve"> охлажденных и готовых к употреблению блюд, в том числе холодных закусок и салатов, и кулинарных изделий производится в помещении с температурой воздуха не выше +15°С или на столах с охлаждаемой рабочей поверхностью. При отсутствии помещения с температурой воздуха не выше +15° С </w:t>
      </w:r>
      <w:r w:rsidRPr="00477E81">
        <w:rPr>
          <w:rFonts w:ascii="Arial" w:eastAsia="Times New Roman" w:hAnsi="Arial" w:cs="Arial"/>
          <w:color w:val="333333"/>
          <w:sz w:val="23"/>
          <w:szCs w:val="23"/>
          <w:lang w:eastAsia="ru-RU"/>
        </w:rPr>
        <w:lastRenderedPageBreak/>
        <w:t xml:space="preserve">или столов с охлаждаемой рабочей поверхностью процесс </w:t>
      </w:r>
      <w:proofErr w:type="spellStart"/>
      <w:r w:rsidRPr="00477E81">
        <w:rPr>
          <w:rFonts w:ascii="Arial" w:eastAsia="Times New Roman" w:hAnsi="Arial" w:cs="Arial"/>
          <w:color w:val="333333"/>
          <w:sz w:val="23"/>
          <w:szCs w:val="23"/>
          <w:lang w:eastAsia="ru-RU"/>
        </w:rPr>
        <w:t>порционирования</w:t>
      </w:r>
      <w:proofErr w:type="spellEnd"/>
      <w:r w:rsidRPr="00477E81">
        <w:rPr>
          <w:rFonts w:ascii="Arial" w:eastAsia="Times New Roman" w:hAnsi="Arial" w:cs="Arial"/>
          <w:color w:val="333333"/>
          <w:sz w:val="23"/>
          <w:szCs w:val="23"/>
          <w:lang w:eastAsia="ru-RU"/>
        </w:rPr>
        <w:t xml:space="preserve"> должен осуществляться не более 30 минут.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8.3. При организации питания в организованных детских коллективах для предотвращения размножения патогенных микроорганизмов готовые блюда рекомендуется реализовать не позднее 2 часов с момента изготовления.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8.4. При организации питания в организованных детских коллективах организацию контроля качества готовых блюд рекомендуется осуществлять в составе бракеражной комиссии с занесением результатов контроля в журнал качества готовых блюд.</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IX. Рекомендации при изготовлении кондитерских изделий с кремом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9.1. При входе в производственные помещения рекомендуется использовать коврики, смоченные дезинфекционными растворами, санитарно-гигиенические проходные, работающие по типу санитарного пропускника и др.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9.2. Внутрицеховая тара и инвентарь после освобождения от остатков пищевых продуктов моются в посудомоечной машине или в 3-секционной ванне с соблюдением следующего рекомендуемого порядка: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в 1-й секции - замачивание и мытье в воде температурой 45-50°С, с использованием моющих средств, в соответствии с прилагаемыми к ним инструкциями;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во 2-й секции - замачивание в воде температурой не ниже 40°С, с использованием дезинфицирующих средств (в концентрации, соответствующей инструкции по применению) в течение 10 мин;</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в 3-й секции - ополаскивание горячей проточной водой с температурой не ниже 65°С.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9.3. Кондитерские мешки рекомендуется обрабатывать с соблюдением следующего рекомендуемого порядка: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замачивание в горячей воде при температуре не ниже 65°С в течение одного часа до полного отмывания крема;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стирка в стиральной машине или вручную, с использованием моющего средства и температурой воды 40-45°С;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ополаскивание горячей водой при температуре не ниже 65°С;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сушка в специальных сушильных шкафах;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 стерилизация в автоклавах или сухожаровых шкафах при температуре 120°С в течение 20-30 минут (предварительно помещенные в биксы или кастрюли с крышками или завернутые в пергамент, </w:t>
      </w:r>
      <w:proofErr w:type="spellStart"/>
      <w:r w:rsidRPr="00477E81">
        <w:rPr>
          <w:rFonts w:ascii="Arial" w:eastAsia="Times New Roman" w:hAnsi="Arial" w:cs="Arial"/>
          <w:color w:val="333333"/>
          <w:sz w:val="23"/>
          <w:szCs w:val="23"/>
          <w:lang w:eastAsia="ru-RU"/>
        </w:rPr>
        <w:t>подпергамент</w:t>
      </w:r>
      <w:proofErr w:type="spellEnd"/>
      <w:r w:rsidRPr="00477E81">
        <w:rPr>
          <w:rFonts w:ascii="Arial" w:eastAsia="Times New Roman" w:hAnsi="Arial" w:cs="Arial"/>
          <w:color w:val="333333"/>
          <w:sz w:val="23"/>
          <w:szCs w:val="23"/>
          <w:lang w:eastAsia="ru-RU"/>
        </w:rPr>
        <w:t>).</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Хранятся стерильные кондитерские мешки в тех же емкостях или упаковке, в которых производилась их стерилизация.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 отсутствии автоклава или сухожарового шкафа кондитерские мешки кипятятся в течение 30 минут с момента закипания, после чего сушатся в специальном шкафу и хранятся в чистых емкостях с закрытыми крышками, с соответствующей маркировкой.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Рекомендуется использование одноразовых кондитерских мешков, изготовленных из материалов, разрешенных для контакта с пищевыми продуктами.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9.4. Наконечники и венчики для взбивания крема, после удаления остатков крема, обрабатываются с соблюдением следующего рекомендуемого порядка: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мытье, с использованием моющего средства при температуре воды 45-50°С;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ополаскивание проточной горячей водой с температурой не ниже 65°С;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стерилизация или кипячение в течение 30 минут.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9.5. Для обработки яиц предусматриваются помещения для хранения и распаковки яиц, проверки качества яиц на овоскопе, мойки и дезинфекции яиц, получения яичной массы.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Перед получением яичной массы яйцо обрабатывается в 3-секционной ванне с соблюдением следующего рекомендуемого порядка: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в первой секции мытье в воде с температурой 40-45°С и добавлением моющих средств;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во второй секции замачивание в течение 5 минут в воде с температурой 40-45°С и добавлением дезинфицирующих средств;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в третьей секции ополаскивание проточной водой с температурой 40-45°С до удаления остатков дезинфицирующего средства и последующим выкладыванием в чистую промаркированную посуду.</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Замена растворов в моечных ваннах производится не реже двух раз в смену.</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Для обработки яиц используются кальцинированная сода, хлорамин или моющие и дезинфицирующие средства, предназначенные для этих целей в соответствии с инструкциями по их применению.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9.6. Рекомендуемый состав производственных и вспомогательных помещений кондитерского цеха приведен в </w:t>
      </w:r>
      <w:hyperlink r:id="rId9" w:anchor="5000" w:history="1">
        <w:r w:rsidRPr="00477E81">
          <w:rPr>
            <w:rFonts w:ascii="Arial" w:eastAsia="Times New Roman" w:hAnsi="Arial" w:cs="Arial"/>
            <w:color w:val="808080"/>
            <w:sz w:val="23"/>
            <w:szCs w:val="23"/>
            <w:u w:val="single"/>
            <w:bdr w:val="none" w:sz="0" w:space="0" w:color="auto" w:frame="1"/>
            <w:lang w:eastAsia="ru-RU"/>
          </w:rPr>
          <w:t>приложении 5</w:t>
        </w:r>
      </w:hyperlink>
      <w:r w:rsidRPr="00477E81">
        <w:rPr>
          <w:rFonts w:ascii="Arial" w:eastAsia="Times New Roman" w:hAnsi="Arial" w:cs="Arial"/>
          <w:color w:val="333333"/>
          <w:sz w:val="23"/>
          <w:szCs w:val="23"/>
          <w:lang w:eastAsia="ru-RU"/>
        </w:rPr>
        <w:t> к настоящим МР.</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X. Санитарно-эпидемиологические рекомендации к организации питания работников сельского хозяйства в период проведения сезонных полевых работ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10.1. Раздачу готовых блюд, доставленных в термоконтейнерах, или приготовленных с использованием полевой кухни, рекомендуется осуществлять в строениях (помещениях) или </w:t>
      </w:r>
      <w:proofErr w:type="gramStart"/>
      <w:r w:rsidRPr="00477E81">
        <w:rPr>
          <w:rFonts w:ascii="Arial" w:eastAsia="Times New Roman" w:hAnsi="Arial" w:cs="Arial"/>
          <w:color w:val="333333"/>
          <w:sz w:val="23"/>
          <w:szCs w:val="23"/>
          <w:lang w:eastAsia="ru-RU"/>
        </w:rPr>
        <w:t>под навесом</w:t>
      </w:r>
      <w:proofErr w:type="gramEnd"/>
      <w:r w:rsidRPr="00477E81">
        <w:rPr>
          <w:rFonts w:ascii="Arial" w:eastAsia="Times New Roman" w:hAnsi="Arial" w:cs="Arial"/>
          <w:color w:val="333333"/>
          <w:sz w:val="23"/>
          <w:szCs w:val="23"/>
          <w:lang w:eastAsia="ru-RU"/>
        </w:rPr>
        <w:t xml:space="preserve"> или в каркасной палатке для защиты от атмосферных осадков и пыли, а также использовать для этих целей передвижные средства: вагоны-кухни, автоприцепы, фургоны и другие аналогичные средства (далее - пункты питания).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10.2. Пункты питания рекомендуется размещать, на сухом, </w:t>
      </w:r>
      <w:proofErr w:type="spellStart"/>
      <w:r w:rsidRPr="00477E81">
        <w:rPr>
          <w:rFonts w:ascii="Arial" w:eastAsia="Times New Roman" w:hAnsi="Arial" w:cs="Arial"/>
          <w:color w:val="333333"/>
          <w:sz w:val="23"/>
          <w:szCs w:val="23"/>
          <w:lang w:eastAsia="ru-RU"/>
        </w:rPr>
        <w:t>незаболоченном</w:t>
      </w:r>
      <w:proofErr w:type="spellEnd"/>
      <w:r w:rsidRPr="00477E81">
        <w:rPr>
          <w:rFonts w:ascii="Arial" w:eastAsia="Times New Roman" w:hAnsi="Arial" w:cs="Arial"/>
          <w:color w:val="333333"/>
          <w:sz w:val="23"/>
          <w:szCs w:val="23"/>
          <w:lang w:eastAsia="ru-RU"/>
        </w:rPr>
        <w:t xml:space="preserve"> участке, рельеф которого обеспечивает сток атмосферных вод, в удалении от источников загрязнения: складов хранения горюче-смазочных материалов - не менее чем на 50 м; мусоросборников, выгребных ям, туалетов - не менее чем на 25 м; проезжих дорог - не менее чем на 200 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10.3. Пункты организации общественного питания населения обеспечиваются водой из централизованных систем водоснабжения.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 отсутствии централизованных систем водоснабжения и водоотведения работа пункта питания осуществляется при условии организации нецентрализованного водоснабжения и водоотведения, в том числе систем автономного водоснабжения и водоотведения, в соответствии с требованиями законодательства Российской Федерации.</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XI. Особенности организации питания детей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11.1. При организации питания рекомендуется учитывать положения методических рекомендаций МР 2.4.0179-20 "Рекомендации по организации питания обучающихся общеобразовательных организаций" и МР 2.4.0180-20 "Родительский контроль за организацией горячего питания детей в общеобразовательных организациях".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11.2. Меню, используемое для организации питания в организованных детских коллективах, рекомендуется согласовать с органами, уполномоченными на осуществление федерального государственного санитарно-эпидемиологического надзора.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Меню содержит информацию о количественном составе блюд, энергетической и пищевой ценности, включая содержание витаминов и минеральных веществ в каждом блюде; ссылки на рецептуры используемых блюд и кулинарных изделий, в соответствии со сборниками рецептур. Наименования блюд и кулинарных изделий, указываются в меню в соответствии с их наименованиями, указанными в использованных сборниках рецептур.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11.3. Производство готовых блюд для организованных детских коллективов осуществляется в соответствии с технологическими картами, в которых отражается рецептура, технология приготавливаемых блюд и кулинарных изделий, а также витаминно-микроэлементный состав блюд и температура реализации горячих блюд (</w:t>
      </w:r>
      <w:hyperlink r:id="rId10" w:anchor="7000" w:history="1">
        <w:r w:rsidRPr="00477E81">
          <w:rPr>
            <w:rFonts w:ascii="Arial" w:eastAsia="Times New Roman" w:hAnsi="Arial" w:cs="Arial"/>
            <w:color w:val="808080"/>
            <w:sz w:val="23"/>
            <w:szCs w:val="23"/>
            <w:u w:val="single"/>
            <w:bdr w:val="none" w:sz="0" w:space="0" w:color="auto" w:frame="1"/>
            <w:lang w:eastAsia="ru-RU"/>
          </w:rPr>
          <w:t>приложение 7</w:t>
        </w:r>
      </w:hyperlink>
      <w:r w:rsidRPr="00477E81">
        <w:rPr>
          <w:rFonts w:ascii="Arial" w:eastAsia="Times New Roman" w:hAnsi="Arial" w:cs="Arial"/>
          <w:color w:val="333333"/>
          <w:sz w:val="23"/>
          <w:szCs w:val="23"/>
          <w:lang w:eastAsia="ru-RU"/>
        </w:rPr>
        <w:t> к МР).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11.4.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Предусматривается документированный контроль соблюдения температурного режима на всех этапах его оборота, в том числе включая контроль температурного режима в массе готового блюда.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11.5.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11.6.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 xml:space="preserve">Горячие блюда (супы, соусы, напитки) при раздаче должны иметь температуру не ниже 75°С, вторые блюда и гарниры - не ниже 65°С, холодные напитки - не выше 20°С. Холодные закуски должны выставляться в </w:t>
      </w:r>
      <w:proofErr w:type="spellStart"/>
      <w:r w:rsidRPr="00477E81">
        <w:rPr>
          <w:rFonts w:ascii="Arial" w:eastAsia="Times New Roman" w:hAnsi="Arial" w:cs="Arial"/>
          <w:color w:val="333333"/>
          <w:sz w:val="23"/>
          <w:szCs w:val="23"/>
          <w:lang w:eastAsia="ru-RU"/>
        </w:rPr>
        <w:t>порционированном</w:t>
      </w:r>
      <w:proofErr w:type="spellEnd"/>
      <w:r w:rsidRPr="00477E81">
        <w:rPr>
          <w:rFonts w:ascii="Arial" w:eastAsia="Times New Roman" w:hAnsi="Arial" w:cs="Arial"/>
          <w:color w:val="333333"/>
          <w:sz w:val="23"/>
          <w:szCs w:val="23"/>
          <w:lang w:eastAsia="ru-RU"/>
        </w:rPr>
        <w:t xml:space="preserve"> виде в охлаждаемый прилавок-витрину и реализовываться в течение одного часа.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Готовые к употреблению блюда из сырых овощей могут храниться в холодильнике при температуре </w:t>
      </w:r>
      <w:r w:rsidRPr="00477E81">
        <w:rPr>
          <w:rFonts w:ascii="Arial" w:eastAsia="Times New Roman" w:hAnsi="Arial" w:cs="Arial"/>
          <w:noProof/>
          <w:color w:val="333333"/>
          <w:sz w:val="23"/>
          <w:szCs w:val="23"/>
          <w:lang w:eastAsia="ru-RU"/>
        </w:rPr>
        <w:drawing>
          <wp:inline distT="0" distB="0" distL="0" distR="0">
            <wp:extent cx="381000" cy="161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477E81">
        <w:rPr>
          <w:rFonts w:ascii="Arial" w:eastAsia="Times New Roman" w:hAnsi="Arial" w:cs="Arial"/>
          <w:color w:val="333333"/>
          <w:sz w:val="23"/>
          <w:szCs w:val="23"/>
          <w:lang w:eastAsia="ru-RU"/>
        </w:rPr>
        <w:t> не более 30 минут.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Свежую зелень закладывают в блюда во время раздачи.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11.7. Изготовление салатов и их заправка осуществляется непосредственно перед раздачей. </w:t>
      </w:r>
      <w:proofErr w:type="spellStart"/>
      <w:r w:rsidRPr="00477E81">
        <w:rPr>
          <w:rFonts w:ascii="Arial" w:eastAsia="Times New Roman" w:hAnsi="Arial" w:cs="Arial"/>
          <w:color w:val="333333"/>
          <w:sz w:val="23"/>
          <w:szCs w:val="23"/>
          <w:lang w:eastAsia="ru-RU"/>
        </w:rPr>
        <w:t>Незаправленные</w:t>
      </w:r>
      <w:proofErr w:type="spellEnd"/>
      <w:r w:rsidRPr="00477E81">
        <w:rPr>
          <w:rFonts w:ascii="Arial" w:eastAsia="Times New Roman" w:hAnsi="Arial" w:cs="Arial"/>
          <w:color w:val="333333"/>
          <w:sz w:val="23"/>
          <w:szCs w:val="23"/>
          <w:lang w:eastAsia="ru-RU"/>
        </w:rPr>
        <w:t xml:space="preserve"> салаты допускается хранить не более 3 часов при температуре плюс </w:t>
      </w:r>
      <w:r w:rsidRPr="00477E81">
        <w:rPr>
          <w:rFonts w:ascii="Arial" w:eastAsia="Times New Roman" w:hAnsi="Arial" w:cs="Arial"/>
          <w:noProof/>
          <w:color w:val="333333"/>
          <w:sz w:val="23"/>
          <w:szCs w:val="23"/>
          <w:lang w:eastAsia="ru-RU"/>
        </w:rPr>
        <w:drawing>
          <wp:inline distT="0" distB="0" distL="0" distR="0">
            <wp:extent cx="381000" cy="16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477E81">
        <w:rPr>
          <w:rFonts w:ascii="Arial" w:eastAsia="Times New Roman" w:hAnsi="Arial" w:cs="Arial"/>
          <w:color w:val="333333"/>
          <w:sz w:val="23"/>
          <w:szCs w:val="23"/>
          <w:lang w:eastAsia="ru-RU"/>
        </w:rPr>
        <w:t> . Хранение заправленных салатов не допускается.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Использование сметаны и майонеза для заправки салатов не допускается. Уксус в рецептурах блюд подлежит замене на лимонную кислоту.</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11.8.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477E81">
        <w:rPr>
          <w:rFonts w:ascii="Arial" w:eastAsia="Times New Roman" w:hAnsi="Arial" w:cs="Arial"/>
          <w:color w:val="333333"/>
          <w:sz w:val="23"/>
          <w:szCs w:val="23"/>
          <w:lang w:eastAsia="ru-RU"/>
        </w:rPr>
        <w:t>инстантные</w:t>
      </w:r>
      <w:proofErr w:type="spellEnd"/>
      <w:r w:rsidRPr="00477E81">
        <w:rPr>
          <w:rFonts w:ascii="Arial" w:eastAsia="Times New Roman" w:hAnsi="Arial" w:cs="Arial"/>
          <w:color w:val="333333"/>
          <w:sz w:val="23"/>
          <w:szCs w:val="23"/>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В эндемичных по недостатку отдельных микроэлементов регионах рекомендуется использовать в питании обогащенные пищевые продукты и продовольственное сырье промышленного выпуска.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Витаминизация блюд проводится под контролем медицинского работника (при его отсутствии иным ответственным лицом).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Подогрев витаминизированной пищи не допускается.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Витаминизация третьих блюд осуществляется в соответствии с указаниями по применению премиксов.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proofErr w:type="spellStart"/>
      <w:r w:rsidRPr="00477E81">
        <w:rPr>
          <w:rFonts w:ascii="Arial" w:eastAsia="Times New Roman" w:hAnsi="Arial" w:cs="Arial"/>
          <w:color w:val="333333"/>
          <w:sz w:val="23"/>
          <w:szCs w:val="23"/>
          <w:lang w:eastAsia="ru-RU"/>
        </w:rPr>
        <w:t>Инстантные</w:t>
      </w:r>
      <w:proofErr w:type="spellEnd"/>
      <w:r w:rsidRPr="00477E81">
        <w:rPr>
          <w:rFonts w:ascii="Arial" w:eastAsia="Times New Roman" w:hAnsi="Arial" w:cs="Arial"/>
          <w:color w:val="333333"/>
          <w:sz w:val="23"/>
          <w:szCs w:val="23"/>
          <w:lang w:eastAsia="ru-RU"/>
        </w:rPr>
        <w:t xml:space="preserve"> витаминные напитки готовят в соответствии с прилагаемыми инструкциями непосредственно перед раздачей.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О проводимых в учреждении мероприятиях по профилактике витаминной и микроэлементной недостаточности рекомендуется информировать родителей и законных представителей (опекунов) обучающихся.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11.9. Особенности организации кострового питания и питания с использованием полевой кухни в детских лагерях палаточного типа, при проведении детских туристических походов и иных массовых мероприятий в природных условиях.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11.9.1. Рекомендуется наличие отдельных столов для сбора грязной посуды. После приема пищи производится обработка и мытье столовой посуды: механическое удаление остатков пищи; мытье в 1-й емкости в воде с температурой не ниже +45°С с добавлением моющих средств в соответствии с инструкцией, мытье во 2-й емкости в </w:t>
      </w:r>
      <w:r w:rsidRPr="00477E81">
        <w:rPr>
          <w:rFonts w:ascii="Arial" w:eastAsia="Times New Roman" w:hAnsi="Arial" w:cs="Arial"/>
          <w:color w:val="333333"/>
          <w:sz w:val="23"/>
          <w:szCs w:val="23"/>
          <w:lang w:eastAsia="ru-RU"/>
        </w:rPr>
        <w:lastRenderedPageBreak/>
        <w:t>воде с температурой не ниже +45°С и добавлением моющих средств в количестве в 2 раза меньшем, чем в 1-й емкости; ополаскивание посуды в 3-й емкости горячей водой температурой не ниже +65°С. Чайная посуда, столовые приборы промываются горячей водой (+45°С) с применением моющих средств в 1-й емкости, ополаскиваются горячей водой (+65°С) во 2-й емкости. Смена воды в каждой емкости проводится после мытья и ополаскивания не более 20 единиц посуды.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11.9.2. После мытья столовая и чайная посуда, столовые приборы просушиваются и хранятся сухими в перфорированных емкостях в вертикальном положении (столовые приборы - ручками вверх). Наличие воды и влаги в емкостях для хранения столовых приборов не допускается. Чистая посуда и столовые приборы хранятся на специальных полках (стеллажах), закрытых чистой тканью или марлей. Разделочные доски и ножи после их мытья ошпариваются кипятком, просушиваются и хранятся на ребре на стеллажах или на рабочих столах.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______________________________</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Статья 2.1 Федерального закона от 02.01.2000 N 29-ФЗ "О качестве и безопасности пищевых продуктов" (Собрание законодательства Российской Федерации, 2000, N 2, ст. 150; 2020, N 29, ст. 4504).</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Приложение 1</w:t>
      </w:r>
      <w:r w:rsidRPr="00477E81">
        <w:rPr>
          <w:rFonts w:ascii="Arial" w:eastAsia="Times New Roman" w:hAnsi="Arial" w:cs="Arial"/>
          <w:color w:val="333333"/>
          <w:sz w:val="23"/>
          <w:szCs w:val="23"/>
          <w:lang w:eastAsia="ru-RU"/>
        </w:rPr>
        <w:br/>
        <w:t>к </w:t>
      </w:r>
      <w:hyperlink r:id="rId12" w:anchor="0" w:history="1">
        <w:r w:rsidRPr="00477E81">
          <w:rPr>
            <w:rFonts w:ascii="Arial" w:eastAsia="Times New Roman" w:hAnsi="Arial" w:cs="Arial"/>
            <w:color w:val="808080"/>
            <w:sz w:val="23"/>
            <w:szCs w:val="23"/>
            <w:u w:val="single"/>
            <w:bdr w:val="none" w:sz="0" w:space="0" w:color="auto" w:frame="1"/>
            <w:lang w:eastAsia="ru-RU"/>
          </w:rPr>
          <w:t>МР 2.3.6.0233-21</w:t>
        </w:r>
      </w:hyperlink>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Рекомендуемый перечень</w:t>
      </w:r>
      <w:r w:rsidRPr="00477E81">
        <w:rPr>
          <w:rFonts w:ascii="Arial" w:eastAsia="Times New Roman" w:hAnsi="Arial" w:cs="Arial"/>
          <w:b/>
          <w:bCs/>
          <w:color w:val="333333"/>
          <w:sz w:val="26"/>
          <w:szCs w:val="26"/>
          <w:lang w:eastAsia="ru-RU"/>
        </w:rPr>
        <w:br/>
        <w:t>оборудования и производственных помещений предприятий общественного питания (включая базовые)</w:t>
      </w:r>
      <w:hyperlink r:id="rId13" w:anchor="1111" w:history="1">
        <w:r w:rsidRPr="00477E81">
          <w:rPr>
            <w:rFonts w:ascii="Arial" w:eastAsia="Times New Roman" w:hAnsi="Arial" w:cs="Arial"/>
            <w:b/>
            <w:bCs/>
            <w:color w:val="808080"/>
            <w:sz w:val="26"/>
            <w:szCs w:val="26"/>
            <w:u w:val="single"/>
            <w:bdr w:val="none" w:sz="0" w:space="0" w:color="auto" w:frame="1"/>
            <w:lang w:eastAsia="ru-RU"/>
          </w:rPr>
          <w:t>*</w:t>
        </w:r>
      </w:hyperlink>
    </w:p>
    <w:tbl>
      <w:tblPr>
        <w:tblW w:w="0" w:type="auto"/>
        <w:tblCellMar>
          <w:top w:w="15" w:type="dxa"/>
          <w:left w:w="15" w:type="dxa"/>
          <w:bottom w:w="15" w:type="dxa"/>
          <w:right w:w="15" w:type="dxa"/>
        </w:tblCellMar>
        <w:tblLook w:val="04A0" w:firstRow="1" w:lastRow="0" w:firstColumn="1" w:lastColumn="0" w:noHBand="0" w:noVBand="1"/>
      </w:tblPr>
      <w:tblGrid>
        <w:gridCol w:w="2616"/>
        <w:gridCol w:w="6739"/>
      </w:tblGrid>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Наименование производственного помещения</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Перечень оборудования</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Склад</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Стеллажи, подтоварники, среднетемпературные и низкотемпературные холодильные шкафы (при необходимости)</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Овощной цех (первичной обработки овощей - зона)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Производственные столы (стол), </w:t>
            </w:r>
            <w:proofErr w:type="spellStart"/>
            <w:r w:rsidRPr="00477E81">
              <w:rPr>
                <w:rFonts w:ascii="Times New Roman" w:eastAsia="Times New Roman" w:hAnsi="Times New Roman" w:cs="Times New Roman"/>
                <w:sz w:val="24"/>
                <w:szCs w:val="24"/>
                <w:lang w:eastAsia="ru-RU"/>
              </w:rPr>
              <w:t>картофелеочистительная</w:t>
            </w:r>
            <w:proofErr w:type="spellEnd"/>
            <w:r w:rsidRPr="00477E81">
              <w:rPr>
                <w:rFonts w:ascii="Times New Roman" w:eastAsia="Times New Roman" w:hAnsi="Times New Roman" w:cs="Times New Roman"/>
                <w:sz w:val="24"/>
                <w:szCs w:val="24"/>
                <w:lang w:eastAsia="ru-RU"/>
              </w:rPr>
              <w:t xml:space="preserve"> машина, моечная ванна,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Овощной цех (вторичной обработки овощей - зона)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Производственные столы (не менее двух), моечные ванны (не менее двух), овощерезательная машина, холодильник, контрольные весы,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Холодный цех (зона)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пищевой продукции), универсальный механический привод или (и) овощерезательная машина, моечная ванна для повторной обработки овощей, не подлежащих термической обработке, зелени и фруктов, раковина для мытья рук, часы настенные</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Мясорыбный цех</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Производственные столы (для разделки мяса и рыбы, отдельно для птицы) -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пищевой </w:t>
            </w:r>
            <w:r w:rsidRPr="00477E81">
              <w:rPr>
                <w:rFonts w:ascii="Times New Roman" w:eastAsia="Times New Roman" w:hAnsi="Times New Roman" w:cs="Times New Roman"/>
                <w:sz w:val="24"/>
                <w:szCs w:val="24"/>
                <w:lang w:eastAsia="ru-RU"/>
              </w:rPr>
              <w:lastRenderedPageBreak/>
              <w:t xml:space="preserve">продукции), </w:t>
            </w:r>
            <w:proofErr w:type="spellStart"/>
            <w:r w:rsidRPr="00477E81">
              <w:rPr>
                <w:rFonts w:ascii="Times New Roman" w:eastAsia="Times New Roman" w:hAnsi="Times New Roman" w:cs="Times New Roman"/>
                <w:sz w:val="24"/>
                <w:szCs w:val="24"/>
                <w:lang w:eastAsia="ru-RU"/>
              </w:rPr>
              <w:t>электромясорубка</w:t>
            </w:r>
            <w:proofErr w:type="spellEnd"/>
            <w:r w:rsidRPr="00477E81">
              <w:rPr>
                <w:rFonts w:ascii="Times New Roman" w:eastAsia="Times New Roman" w:hAnsi="Times New Roman" w:cs="Times New Roman"/>
                <w:sz w:val="24"/>
                <w:szCs w:val="24"/>
                <w:lang w:eastAsia="ru-RU"/>
              </w:rPr>
              <w:t>, колода для разруба мяса (при необходимости) - при работе с тушами и (или) полутушами, моечные ванны (для мяса и рыбы, отдельно для птицы) - не менее двух), раковина для мытья рук, часы настенные</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lastRenderedPageBreak/>
              <w:t>Помещение или зона для обработки яиц</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Производственный стол, три емкости для замачивания и ополаскивания яйца, перфорированная емкость для погружения яйца, бактерицидная установка для обеззараживания воздуха моечная раковина или ванна, емкость для обработанного яйца, раковина для мытья рук, часы настенные</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Мучной цех</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Производственные столы (не менее двух), стол для разделки теста (со специальной деревянной поверхностью), тестомесильная машина, подвод воды к чаше тестомесильной машины, контрольные весы, пекарский шкаф, стеллажи, моечная ванна, раковина для мытья </w:t>
            </w:r>
            <w:proofErr w:type="spellStart"/>
            <w:r w:rsidRPr="00477E81">
              <w:rPr>
                <w:rFonts w:ascii="Times New Roman" w:eastAsia="Times New Roman" w:hAnsi="Times New Roman" w:cs="Times New Roman"/>
                <w:sz w:val="24"/>
                <w:szCs w:val="24"/>
                <w:lang w:eastAsia="ru-RU"/>
              </w:rPr>
              <w:t>pyк</w:t>
            </w:r>
            <w:proofErr w:type="spellEnd"/>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Цех по производству мягкого мороженого</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Производственные столы, фризеры,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набор </w:t>
            </w:r>
            <w:proofErr w:type="spellStart"/>
            <w:r w:rsidRPr="00477E81">
              <w:rPr>
                <w:rFonts w:ascii="Times New Roman" w:eastAsia="Times New Roman" w:hAnsi="Times New Roman" w:cs="Times New Roman"/>
                <w:sz w:val="24"/>
                <w:szCs w:val="24"/>
                <w:lang w:eastAsia="ru-RU"/>
              </w:rPr>
              <w:t>гастроемкостей</w:t>
            </w:r>
            <w:proofErr w:type="spellEnd"/>
            <w:r w:rsidRPr="00477E81">
              <w:rPr>
                <w:rFonts w:ascii="Times New Roman" w:eastAsia="Times New Roman" w:hAnsi="Times New Roman" w:cs="Times New Roman"/>
                <w:sz w:val="24"/>
                <w:szCs w:val="24"/>
                <w:lang w:eastAsia="ru-RU"/>
              </w:rPr>
              <w:t xml:space="preserve">, мерная посуда, контрольные весы, моечная ванна, раковина для мытья </w:t>
            </w:r>
            <w:proofErr w:type="spellStart"/>
            <w:r w:rsidRPr="00477E81">
              <w:rPr>
                <w:rFonts w:ascii="Times New Roman" w:eastAsia="Times New Roman" w:hAnsi="Times New Roman" w:cs="Times New Roman"/>
                <w:sz w:val="24"/>
                <w:szCs w:val="24"/>
                <w:lang w:eastAsia="ru-RU"/>
              </w:rPr>
              <w:t>pyк</w:t>
            </w:r>
            <w:proofErr w:type="spellEnd"/>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Цех по производству кремовых кондитерских изделий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Производственные столы (не менее двух), стол для разделки теста (со специальной деревянной поверхностью), тестомесильная машина, подвод воды к чаше тестомесильной машины, отсадочные машины, контрольные весы, пекарский шкаф, стеллажи,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машина </w:t>
            </w:r>
            <w:proofErr w:type="spellStart"/>
            <w:r w:rsidRPr="00477E81">
              <w:rPr>
                <w:rFonts w:ascii="Times New Roman" w:eastAsia="Times New Roman" w:hAnsi="Times New Roman" w:cs="Times New Roman"/>
                <w:sz w:val="24"/>
                <w:szCs w:val="24"/>
                <w:lang w:eastAsia="ru-RU"/>
              </w:rPr>
              <w:t>кремовзбивальная</w:t>
            </w:r>
            <w:proofErr w:type="spellEnd"/>
            <w:r w:rsidRPr="00477E81">
              <w:rPr>
                <w:rFonts w:ascii="Times New Roman" w:eastAsia="Times New Roman" w:hAnsi="Times New Roman" w:cs="Times New Roman"/>
                <w:sz w:val="24"/>
                <w:szCs w:val="24"/>
                <w:lang w:eastAsia="ru-RU"/>
              </w:rPr>
              <w:t xml:space="preserve"> (миксер), охлаждаемый стол для отделки кондитерских изделий с кремом, моечная ванна, раковина для мытья рук, бактерицидная лампа</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proofErr w:type="spellStart"/>
            <w:r w:rsidRPr="00477E81">
              <w:rPr>
                <w:rFonts w:ascii="Times New Roman" w:eastAsia="Times New Roman" w:hAnsi="Times New Roman" w:cs="Times New Roman"/>
                <w:sz w:val="24"/>
                <w:szCs w:val="24"/>
                <w:lang w:eastAsia="ru-RU"/>
              </w:rPr>
              <w:t>Доготовочный</w:t>
            </w:r>
            <w:proofErr w:type="spellEnd"/>
            <w:r w:rsidRPr="00477E81">
              <w:rPr>
                <w:rFonts w:ascii="Times New Roman" w:eastAsia="Times New Roman" w:hAnsi="Times New Roman" w:cs="Times New Roman"/>
                <w:sz w:val="24"/>
                <w:szCs w:val="24"/>
                <w:lang w:eastAsia="ru-RU"/>
              </w:rPr>
              <w:t xml:space="preserve"> цех</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или зона для нарезки хлеба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Производственный стол, </w:t>
            </w:r>
            <w:proofErr w:type="spellStart"/>
            <w:r w:rsidRPr="00477E81">
              <w:rPr>
                <w:rFonts w:ascii="Times New Roman" w:eastAsia="Times New Roman" w:hAnsi="Times New Roman" w:cs="Times New Roman"/>
                <w:sz w:val="24"/>
                <w:szCs w:val="24"/>
                <w:lang w:eastAsia="ru-RU"/>
              </w:rPr>
              <w:t>хлеборезательная</w:t>
            </w:r>
            <w:proofErr w:type="spellEnd"/>
            <w:r w:rsidRPr="00477E81">
              <w:rPr>
                <w:rFonts w:ascii="Times New Roman" w:eastAsia="Times New Roman" w:hAnsi="Times New Roman" w:cs="Times New Roman"/>
                <w:sz w:val="24"/>
                <w:szCs w:val="24"/>
                <w:lang w:eastAsia="ru-RU"/>
              </w:rPr>
              <w:t xml:space="preserve"> машина, шкаф для хранения хлеба,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Горячий цех</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Производственные столы (не менее двух: для сырой и готовой пищевой продукции), электрическая плита, электрическая сковорода, духовой (жарочный) шкаф, электропривод для готовой пищевой продукции, электрокотел, контрольные весы, раковина для мытья рук, часы настенные</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Раздаточная зона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Мармиты для первых, вторых и третьих блюд, холодильный прилавок (витрина, секция), нейтральный прилавок, бактерицидная лампа</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Моечная для мытья столовой посуды</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Производственный стол, посудомоечная машина, трехсекционная ванна для мытья столовой посуды, двухсекционная ванна для чайной посуды и столовых приборов, </w:t>
            </w:r>
            <w:r w:rsidRPr="00477E81">
              <w:rPr>
                <w:rFonts w:ascii="Times New Roman" w:eastAsia="Times New Roman" w:hAnsi="Times New Roman" w:cs="Times New Roman"/>
                <w:sz w:val="24"/>
                <w:szCs w:val="24"/>
                <w:lang w:eastAsia="ru-RU"/>
              </w:rPr>
              <w:lastRenderedPageBreak/>
              <w:t xml:space="preserve">стеллаж (шкаф), раковина для мытья </w:t>
            </w:r>
            <w:proofErr w:type="gramStart"/>
            <w:r w:rsidRPr="00477E81">
              <w:rPr>
                <w:rFonts w:ascii="Times New Roman" w:eastAsia="Times New Roman" w:hAnsi="Times New Roman" w:cs="Times New Roman"/>
                <w:sz w:val="24"/>
                <w:szCs w:val="24"/>
                <w:lang w:eastAsia="ru-RU"/>
              </w:rPr>
              <w:t>рук ,</w:t>
            </w:r>
            <w:proofErr w:type="gramEnd"/>
            <w:r w:rsidRPr="00477E81">
              <w:rPr>
                <w:rFonts w:ascii="Times New Roman" w:eastAsia="Times New Roman" w:hAnsi="Times New Roman" w:cs="Times New Roman"/>
                <w:sz w:val="24"/>
                <w:szCs w:val="24"/>
                <w:lang w:eastAsia="ru-RU"/>
              </w:rPr>
              <w:t xml:space="preserve"> стол для использованной посуды</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lastRenderedPageBreak/>
              <w:t>Моечная кухонной посуды</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Производственный стол, две моечные ванны, стеллаж,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Моечная тары</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Двухсекционная моечная ванна, стеллаж для сушки</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Производственное помещение буфета-раздаточной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Производственные столы (не менее двух), электроплита, холодильные шкафы (не менее двух); шкаф для хлеба, раздаточная, оборудованная мармитами, раковина для мытья рук, возможна установка посудомоечной машины</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Посудомоечная буфета-раздаточной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Посудомоечная машина или трехсекционная ванна для мытья столовой посуды, двухсекционная ванна - для стеклянной посуды и столовых приборов, инвентаря, стеллаж (шкаф),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Комната приема пищи</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Производственный стол, электроплита, СВЧ-печь, холодильник, шкаф, моечная ванна,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Буфет</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Стол, холодильное оборудование, полки, витрины, витрины с охлаждаемым прилавком, шкафы, кофе-машина, раковина для мытья рук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Вагон-ресторан</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плита с духовым шкафом с ограждением по периметру, тепловой шкаф для подогрева готовых блюд, печь СВЧ или конвекционная печь (укомплектованная термопарами),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производственные столы для сырой и готовой пищевой продукции, стол для сервирования, мойка 2-гнездная для мытья кухонной посуды, мойка для пищевой продукции, шкаф для оттаивания замороженной пищевой продукции (при отсутствии конвекционных печей), шкаф для приправ, шкаф сушильный и шкаф для хранения посуды и кухонного инвентаря, мусоросборник для пищевых отходов с крышкой и полиэтиленовыми вкладышами</w:t>
            </w:r>
          </w:p>
        </w:tc>
      </w:tr>
    </w:tbl>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______________________________</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Набор помещений и их оборудование определяется технологическими и объемно-планировочными решениями. Минимальный перечень оборудования производственных помещений столовых образовательных организаций и базовых предприятий питания предусмотрен в таблице 6.18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Приложение 2</w:t>
      </w:r>
      <w:r w:rsidRPr="00477E81">
        <w:rPr>
          <w:rFonts w:ascii="Arial" w:eastAsia="Times New Roman" w:hAnsi="Arial" w:cs="Arial"/>
          <w:color w:val="333333"/>
          <w:sz w:val="23"/>
          <w:szCs w:val="23"/>
          <w:lang w:eastAsia="ru-RU"/>
        </w:rPr>
        <w:br/>
        <w:t>к </w:t>
      </w:r>
      <w:hyperlink r:id="rId14" w:anchor="0" w:history="1">
        <w:r w:rsidRPr="00477E81">
          <w:rPr>
            <w:rFonts w:ascii="Arial" w:eastAsia="Times New Roman" w:hAnsi="Arial" w:cs="Arial"/>
            <w:color w:val="808080"/>
            <w:sz w:val="23"/>
            <w:szCs w:val="23"/>
            <w:u w:val="single"/>
            <w:bdr w:val="none" w:sz="0" w:space="0" w:color="auto" w:frame="1"/>
            <w:lang w:eastAsia="ru-RU"/>
          </w:rPr>
          <w:t>МР 2.3.6.0233-21</w:t>
        </w:r>
      </w:hyperlink>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Рекомендации по правилам обработки установок для дозированного розлива питьевой воды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xml:space="preserve">Мойку и санитарную обработку установок для дозированного розлива питьевой воды проводят сотрудники организованного детского коллектива, у которых в должностных </w:t>
      </w:r>
      <w:r w:rsidRPr="00477E81">
        <w:rPr>
          <w:rFonts w:ascii="Arial" w:eastAsia="Times New Roman" w:hAnsi="Arial" w:cs="Arial"/>
          <w:color w:val="333333"/>
          <w:sz w:val="23"/>
          <w:szCs w:val="23"/>
          <w:lang w:eastAsia="ru-RU"/>
        </w:rPr>
        <w:lastRenderedPageBreak/>
        <w:t>инструкциях прописаны данные обязанности или компания, осуществляющая доставку воды.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 Рекомендации по санитарной обработке ручных помп.</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Мойку и санитарную обработку помпы необходимо проводить при каждой смене бутыли.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Мойка и санитарная обработка помпы проводится в моечных ваннах для мытья столовой посуды и включает в себя следующие этапы: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1.1. Снять помпу с бутыли, вынуть из неё наливной кран, водоразборные трубки и разъединить их.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1.2. Промыть все наружные и внутренние поверхности водоразборных трубок и наливного крана с использованием ёршика под проточной водой.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1.3. Приготовить раствор дезинфекционного средства в концентрации для мытья столовой посуды (дезинфекционное средство должно быть разрешено для обработки столовой посуды, иметь инструкцию по применению).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1.4. Поместить основание помпы в моечную ванну с раствором так, чтобы все отверстия для воды были погружены (до насоса). Поместить туда же наливной кран, водоразборные трубки помпы, чтобы они были полностью погружены в раствор дезинфекционного средства. Время экспозиции определяется в соответствии с инструкцией по применению дезинфекционного средства.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1.5. Протереть наружные поверхности нажимного стакана и насоса (те части, которые не были погружены в раствор) чистой ветошью, смоченной в растворе дезинфекционного средства.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1.6. Промыть наливной кран и водоразборные трубки под проточной водой (длительность ополаскивания определяется в соответствии с инструкцией по применению дезинфекционного средства) с температурой воды не ниже 65°С.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1.7. Высушить помпу.</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 Рекомендации по мойке и санитарной обработке кулера.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Необходимо проводить регулярную мойку поверхностей кулера, контактирующих с водой, и их санитарную обработку.</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 Рекомендации по мойке кулера.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2.1.1. Для мойки кулера потребуется: чистая щетка, жидкое средство для мытья посуды, чистая ветошь.</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2.1.2. Мойку проводят не реже 1 раза в 7 календарных дней.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2.1.3. Снять бутыль с кулера.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2.1.4. Тщательно промыть все наружные поверхности щеткой с жидким средством для мытья посуды. Особое внимание уделить верхнему участку вокруг иглы, куда надевается бутыль.</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2.1.5. Снять поддон, вынуть из него решетку, промыть поддон щеткой с моющим средством, а затем тщательно прополоскать его проточной водой. Протереть насухо чистой сухой ветошью.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2.1.6. Протереть начисто наружную поверхность кулера, чтобы не осталось следов пены моющего средства.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2.1.7. Вставить поддон на место.</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2.1.8. Установить бутыль на кулер, предварительно сняв стикер.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2.1.9. Слить из каждого крана по стакану воды, чтобы промыть краны от возможного попадания моющего средства.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 Рекомендации по санитарной обработке кулера.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Санитарная обработка кулера проводится после его мойки с периодичностью - не реже одного раза в три месяца.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2.2.1. Для санитарной обработки кулера потребуется: чистая щетка, ершик, резиновые перчатки, жидкое моющее средство для мытья посуды и дезинфекционное средство (дезинфекционное средство должно быть разрешено для обработки столовой посуды, иметь инструкцию по применению), 4 бутылки емкостью не менее пяти литров очищенной воды, ветошь.</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2.2.2. Снять бутыль с кулера. Слить в воду из холодного и горячего кранов, открыть задние сливные отверстия и слить воду из них.</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2.2.3. Развести дезинфекционный раствор. Для этого открыть 1 пятилитровую бутылку воды и добавить в нее дезинфекционное средство, в концентрации для мытья столовой посуды, закрыть бутылку крышкой и взболтать. Затем оставить бутылку до полного растворения дезинфекционного средства в воде.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2.2.4. Закрыть заднее сливное отверстие и опустить краны в обычное положение "закрыто".</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2.2.5. Открутить краны, тщательно промыть их изнутри и снаружи щеткой и ершиком с использованием моющего средства для мытья посуды. Тщательно прополоскать их в проточной воде.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2.2.6. Промыть все внешние поверхности кулера, согласно указанным в </w:t>
      </w:r>
      <w:hyperlink r:id="rId15" w:anchor="2002" w:history="1">
        <w:r w:rsidRPr="00477E81">
          <w:rPr>
            <w:rFonts w:ascii="Arial" w:eastAsia="Times New Roman" w:hAnsi="Arial" w:cs="Arial"/>
            <w:color w:val="808080"/>
            <w:sz w:val="23"/>
            <w:szCs w:val="23"/>
            <w:u w:val="single"/>
            <w:bdr w:val="none" w:sz="0" w:space="0" w:color="auto" w:frame="1"/>
            <w:lang w:eastAsia="ru-RU"/>
          </w:rPr>
          <w:t>п. 2</w:t>
        </w:r>
      </w:hyperlink>
      <w:r w:rsidRPr="00477E81">
        <w:rPr>
          <w:rFonts w:ascii="Arial" w:eastAsia="Times New Roman" w:hAnsi="Arial" w:cs="Arial"/>
          <w:color w:val="333333"/>
          <w:sz w:val="23"/>
          <w:szCs w:val="23"/>
          <w:lang w:eastAsia="ru-RU"/>
        </w:rPr>
        <w:t> рекомендациям по мойке кулера, до </w:t>
      </w:r>
      <w:hyperlink r:id="rId16" w:anchor="2217" w:history="1">
        <w:r w:rsidRPr="00477E81">
          <w:rPr>
            <w:rFonts w:ascii="Arial" w:eastAsia="Times New Roman" w:hAnsi="Arial" w:cs="Arial"/>
            <w:color w:val="808080"/>
            <w:sz w:val="23"/>
            <w:szCs w:val="23"/>
            <w:u w:val="single"/>
            <w:bdr w:val="none" w:sz="0" w:space="0" w:color="auto" w:frame="1"/>
            <w:lang w:eastAsia="ru-RU"/>
          </w:rPr>
          <w:t>п. 2.1.7</w:t>
        </w:r>
      </w:hyperlink>
      <w:r w:rsidRPr="00477E81">
        <w:rPr>
          <w:rFonts w:ascii="Arial" w:eastAsia="Times New Roman" w:hAnsi="Arial" w:cs="Arial"/>
          <w:color w:val="333333"/>
          <w:sz w:val="23"/>
          <w:szCs w:val="23"/>
          <w:lang w:eastAsia="ru-RU"/>
        </w:rPr>
        <w:t> включительно.</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2.2.7. Прикрутить краны на место.</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2.2.8. Открыть краны, подставить под них емкости. Аккуратно налить дезинфекционный раствор в верхнюю чашу кулера (углубление, где располагается игла для бутыли) до тех пор, пока из крана польется раствор. Закрыть краны. Продолжать наливать раствор в верхнюю чашу до заполнения (игла должна быть скрыта дезинфекционным раствором).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2.2.9. Оставить кулер с дезинфекционным раствором на время, необходимое для дезинфекции в соответствии с инструкцией по применению.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2.2.10. Слить дезинфекционный раствор из кранов, затем из задних сливных отверстий.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2.2.11. Закрыть задние сливные отверстия.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2.2.12. Открыть краны, подставить под них емкости. Наполнить верхнюю чашу кулера питьевой водой из пятилитровой бутыли до тех пор, пока из крана не польется вода. Закрыть краны. Продолжить наливать воду в верхнюю чашу до заполнения (игла должна быть скрыта водой). Затем слить воду из кранов.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2.2.13. Повторите </w:t>
      </w:r>
      <w:hyperlink r:id="rId17" w:anchor="22212" w:history="1">
        <w:r w:rsidRPr="00477E81">
          <w:rPr>
            <w:rFonts w:ascii="Arial" w:eastAsia="Times New Roman" w:hAnsi="Arial" w:cs="Arial"/>
            <w:color w:val="808080"/>
            <w:sz w:val="23"/>
            <w:szCs w:val="23"/>
            <w:u w:val="single"/>
            <w:bdr w:val="none" w:sz="0" w:space="0" w:color="auto" w:frame="1"/>
            <w:lang w:eastAsia="ru-RU"/>
          </w:rPr>
          <w:t>п. 2.2.12</w:t>
        </w:r>
      </w:hyperlink>
      <w:r w:rsidRPr="00477E81">
        <w:rPr>
          <w:rFonts w:ascii="Arial" w:eastAsia="Times New Roman" w:hAnsi="Arial" w:cs="Arial"/>
          <w:color w:val="333333"/>
          <w:sz w:val="23"/>
          <w:szCs w:val="23"/>
          <w:lang w:eastAsia="ru-RU"/>
        </w:rPr>
        <w:t> еще два раза. Всего необходимо промыть кулер очищенной питьевой водой 3 раза.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2.2.14. Установить полную бутыль на кулер, предварительно сняв стикер.</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2.2.15. Кулер готов к использованию.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Приложение 3</w:t>
      </w:r>
      <w:r w:rsidRPr="00477E81">
        <w:rPr>
          <w:rFonts w:ascii="Arial" w:eastAsia="Times New Roman" w:hAnsi="Arial" w:cs="Arial"/>
          <w:color w:val="333333"/>
          <w:sz w:val="23"/>
          <w:szCs w:val="23"/>
          <w:lang w:eastAsia="ru-RU"/>
        </w:rPr>
        <w:br/>
        <w:t>к </w:t>
      </w:r>
      <w:hyperlink r:id="rId18" w:anchor="0" w:history="1">
        <w:r w:rsidRPr="00477E81">
          <w:rPr>
            <w:rFonts w:ascii="Arial" w:eastAsia="Times New Roman" w:hAnsi="Arial" w:cs="Arial"/>
            <w:color w:val="808080"/>
            <w:sz w:val="23"/>
            <w:szCs w:val="23"/>
            <w:u w:val="single"/>
            <w:bdr w:val="none" w:sz="0" w:space="0" w:color="auto" w:frame="1"/>
            <w:lang w:eastAsia="ru-RU"/>
          </w:rPr>
          <w:t>МР 2.3.6.0233-21</w:t>
        </w:r>
      </w:hyperlink>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Рекомендуемый образец</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 xml:space="preserve">Журнал учета использования </w:t>
      </w:r>
      <w:proofErr w:type="spellStart"/>
      <w:r w:rsidRPr="00477E81">
        <w:rPr>
          <w:rFonts w:ascii="Arial" w:eastAsia="Times New Roman" w:hAnsi="Arial" w:cs="Arial"/>
          <w:b/>
          <w:bCs/>
          <w:color w:val="333333"/>
          <w:sz w:val="26"/>
          <w:szCs w:val="26"/>
          <w:lang w:eastAsia="ru-RU"/>
        </w:rPr>
        <w:t>фритюрных</w:t>
      </w:r>
      <w:proofErr w:type="spellEnd"/>
      <w:r w:rsidRPr="00477E81">
        <w:rPr>
          <w:rFonts w:ascii="Arial" w:eastAsia="Times New Roman" w:hAnsi="Arial" w:cs="Arial"/>
          <w:b/>
          <w:bCs/>
          <w:color w:val="333333"/>
          <w:sz w:val="26"/>
          <w:szCs w:val="26"/>
          <w:lang w:eastAsia="ru-RU"/>
        </w:rPr>
        <w:t xml:space="preserve"> жиров</w:t>
      </w:r>
    </w:p>
    <w:tbl>
      <w:tblPr>
        <w:tblW w:w="0" w:type="auto"/>
        <w:tblCellMar>
          <w:top w:w="15" w:type="dxa"/>
          <w:left w:w="15" w:type="dxa"/>
          <w:bottom w:w="15" w:type="dxa"/>
          <w:right w:w="15" w:type="dxa"/>
        </w:tblCellMar>
        <w:tblLook w:val="04A0" w:firstRow="1" w:lastRow="0" w:firstColumn="1" w:lastColumn="0" w:noHBand="0" w:noVBand="1"/>
      </w:tblPr>
      <w:tblGrid>
        <w:gridCol w:w="968"/>
        <w:gridCol w:w="810"/>
        <w:gridCol w:w="1280"/>
        <w:gridCol w:w="896"/>
        <w:gridCol w:w="710"/>
        <w:gridCol w:w="758"/>
        <w:gridCol w:w="1280"/>
        <w:gridCol w:w="819"/>
        <w:gridCol w:w="1080"/>
        <w:gridCol w:w="754"/>
      </w:tblGrid>
      <w:tr w:rsidR="00477E81" w:rsidRPr="00477E81" w:rsidTr="00477E81">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Дата (час) начала использования жира</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 xml:space="preserve">Вид </w:t>
            </w:r>
            <w:proofErr w:type="spellStart"/>
            <w:r w:rsidRPr="00477E81">
              <w:rPr>
                <w:rFonts w:ascii="Times New Roman" w:eastAsia="Times New Roman" w:hAnsi="Times New Roman" w:cs="Times New Roman"/>
                <w:b/>
                <w:bCs/>
                <w:sz w:val="24"/>
                <w:szCs w:val="24"/>
                <w:lang w:eastAsia="ru-RU"/>
              </w:rPr>
              <w:t>фритюрного</w:t>
            </w:r>
            <w:proofErr w:type="spellEnd"/>
            <w:r w:rsidRPr="00477E81">
              <w:rPr>
                <w:rFonts w:ascii="Times New Roman" w:eastAsia="Times New Roman" w:hAnsi="Times New Roman" w:cs="Times New Roman"/>
                <w:b/>
                <w:bCs/>
                <w:sz w:val="24"/>
                <w:szCs w:val="24"/>
                <w:lang w:eastAsia="ru-RU"/>
              </w:rPr>
              <w:t xml:space="preserve"> жира</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Органолептическая оценка качества жира на начало жарки</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Тип жарочного оборудования</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Вид продукции</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 xml:space="preserve">Время окончания </w:t>
            </w:r>
            <w:proofErr w:type="spellStart"/>
            <w:r w:rsidRPr="00477E81">
              <w:rPr>
                <w:rFonts w:ascii="Times New Roman" w:eastAsia="Times New Roman" w:hAnsi="Times New Roman" w:cs="Times New Roman"/>
                <w:b/>
                <w:bCs/>
                <w:sz w:val="24"/>
                <w:szCs w:val="24"/>
                <w:lang w:eastAsia="ru-RU"/>
              </w:rPr>
              <w:t>фритюрной</w:t>
            </w:r>
            <w:proofErr w:type="spellEnd"/>
            <w:r w:rsidRPr="00477E81">
              <w:rPr>
                <w:rFonts w:ascii="Times New Roman" w:eastAsia="Times New Roman" w:hAnsi="Times New Roman" w:cs="Times New Roman"/>
                <w:b/>
                <w:bCs/>
                <w:sz w:val="24"/>
                <w:szCs w:val="24"/>
                <w:lang w:eastAsia="ru-RU"/>
              </w:rPr>
              <w:t xml:space="preserve"> жарки</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Органолептическая оценка качества жира по окончании жарки</w:t>
            </w:r>
          </w:p>
        </w:tc>
        <w:tc>
          <w:tcPr>
            <w:tcW w:w="0" w:type="auto"/>
            <w:gridSpan w:val="2"/>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Использование оставшегося жира</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Должность, Ф.И.О. контролера</w:t>
            </w:r>
          </w:p>
        </w:tc>
      </w:tr>
      <w:tr w:rsidR="00477E81" w:rsidRPr="00477E81" w:rsidTr="00477E81">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переходящий остаток, кг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утилизированный жир, кг</w:t>
            </w: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3</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4</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5</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6</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7</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8</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9</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10</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r>
    </w:tbl>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Приложение 4</w:t>
      </w:r>
      <w:r w:rsidRPr="00477E81">
        <w:rPr>
          <w:rFonts w:ascii="Arial" w:eastAsia="Times New Roman" w:hAnsi="Arial" w:cs="Arial"/>
          <w:color w:val="333333"/>
          <w:sz w:val="23"/>
          <w:szCs w:val="23"/>
          <w:lang w:eastAsia="ru-RU"/>
        </w:rPr>
        <w:br/>
        <w:t>к </w:t>
      </w:r>
      <w:hyperlink r:id="rId19" w:anchor="0" w:history="1">
        <w:r w:rsidRPr="00477E81">
          <w:rPr>
            <w:rFonts w:ascii="Arial" w:eastAsia="Times New Roman" w:hAnsi="Arial" w:cs="Arial"/>
            <w:color w:val="808080"/>
            <w:sz w:val="23"/>
            <w:szCs w:val="23"/>
            <w:u w:val="single"/>
            <w:bdr w:val="none" w:sz="0" w:space="0" w:color="auto" w:frame="1"/>
            <w:lang w:eastAsia="ru-RU"/>
          </w:rPr>
          <w:t>МР 2.3.6.0233-21</w:t>
        </w:r>
      </w:hyperlink>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Рекомендации по отбору суточных проб</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Проба отбирается от каждой партии приготовленных на пищеблоке блюд, а также однократно по всем выдаваемым с рационом питания готовым пищевым продуктам.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Суточная проба отбирается из котла перед раздачей или с линии раздачи (или транспортировкой).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Отбору подлежат все готовые блюда, а также пищевые продукты, выдаваемые детям без термической обработки в соответствии с меню.</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Продукция промышленного производства может отбираться как в организации питания, непосредственно перед раздачей, так и на складе (ПЛК) от поступившей партии и хранится до конца ее реализации в выделенном холодильнике с маркировкой "фасованная проба" на складе.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Блюда отбираются в полном объеме, но не менее 100 гр. Фасованная продукция, выдаваемая поштучно, оставляется в количестве - 1 шт.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Гарниры отбираются отдельно от основного (мясного, рыбного или из мяса птицы блюда).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Пробы отбираются стерильными (или прокипяченными) ложками и помещаются в промаркированную стерильную (или прокипяченную) стеклянную (пластиковую) посуду с плотно закрывающимися крышками.</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Пробы от каждого приема и приготовления пищи размещаются на подносе.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Поднос с пробами маркируется с указанием наименования приема пищи и датой отбора.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Отобранные пробы сохраняют в течение 48 часов с момента их употребления в специальном холодильнике "Для суточных проб" или в специально отведенном месте в холодильнике при температуре плюс 2 - плюс 6°С.</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 неудовлетворительных результатах лабораторных исследований продукции повторно исследуется удвоенное количество образцов, проводится дополнительный контроль производства по ходу технологического процесса, сырья, полуфабрикатов, вспомогательных материалов, воды и воздуха, санитарной одежды, рук работников организации, санитарно-гигиенического состояния всех рабочих помещений.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 получении неудовлетворительных результатов лабораторных исследований разрабатываются и проводятся необходимые санитарно-гигиенические и противоэпидемические мероприятия.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Приложение 5</w:t>
      </w:r>
      <w:r w:rsidRPr="00477E81">
        <w:rPr>
          <w:rFonts w:ascii="Arial" w:eastAsia="Times New Roman" w:hAnsi="Arial" w:cs="Arial"/>
          <w:color w:val="333333"/>
          <w:sz w:val="23"/>
          <w:szCs w:val="23"/>
          <w:lang w:eastAsia="ru-RU"/>
        </w:rPr>
        <w:br/>
        <w:t>к </w:t>
      </w:r>
      <w:hyperlink r:id="rId20" w:anchor="0" w:history="1">
        <w:r w:rsidRPr="00477E81">
          <w:rPr>
            <w:rFonts w:ascii="Arial" w:eastAsia="Times New Roman" w:hAnsi="Arial" w:cs="Arial"/>
            <w:color w:val="808080"/>
            <w:sz w:val="23"/>
            <w:szCs w:val="23"/>
            <w:u w:val="single"/>
            <w:bdr w:val="none" w:sz="0" w:space="0" w:color="auto" w:frame="1"/>
            <w:lang w:eastAsia="ru-RU"/>
          </w:rPr>
          <w:t>МР 2.3.6.0233-21</w:t>
        </w:r>
      </w:hyperlink>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Рекомендуемый состав производственных и вспомогательных помещений кондитерского цеха</w:t>
      </w:r>
    </w:p>
    <w:tbl>
      <w:tblPr>
        <w:tblW w:w="0" w:type="auto"/>
        <w:tblCellMar>
          <w:top w:w="15" w:type="dxa"/>
          <w:left w:w="15" w:type="dxa"/>
          <w:bottom w:w="15" w:type="dxa"/>
          <w:right w:w="15" w:type="dxa"/>
        </w:tblCellMar>
        <w:tblLook w:val="04A0" w:firstRow="1" w:lastRow="0" w:firstColumn="1" w:lastColumn="0" w:noHBand="0" w:noVBand="1"/>
      </w:tblPr>
      <w:tblGrid>
        <w:gridCol w:w="730"/>
        <w:gridCol w:w="5657"/>
        <w:gridCol w:w="777"/>
        <w:gridCol w:w="1175"/>
        <w:gridCol w:w="1016"/>
      </w:tblGrid>
      <w:tr w:rsidR="00477E81" w:rsidRPr="00477E81" w:rsidTr="00477E81">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N</w:t>
            </w:r>
            <w:r w:rsidRPr="00477E81">
              <w:rPr>
                <w:rFonts w:ascii="Times New Roman" w:eastAsia="Times New Roman" w:hAnsi="Times New Roman" w:cs="Times New Roman"/>
                <w:b/>
                <w:bCs/>
                <w:sz w:val="24"/>
                <w:szCs w:val="24"/>
                <w:lang w:eastAsia="ru-RU"/>
              </w:rPr>
              <w:br/>
              <w:t>п/п</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Название помещений</w:t>
            </w:r>
          </w:p>
        </w:tc>
        <w:tc>
          <w:tcPr>
            <w:tcW w:w="0" w:type="auto"/>
            <w:gridSpan w:val="3"/>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С производством изделий</w:t>
            </w:r>
          </w:p>
        </w:tc>
      </w:tr>
      <w:tr w:rsidR="00477E81" w:rsidRPr="00477E81" w:rsidTr="00477E81">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в сутки</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кремовых</w:t>
            </w:r>
          </w:p>
        </w:tc>
        <w:tc>
          <w:tcPr>
            <w:tcW w:w="0" w:type="auto"/>
            <w:vMerge w:val="restart"/>
            <w:vAlign w:val="center"/>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без крема</w:t>
            </w:r>
          </w:p>
        </w:tc>
      </w:tr>
      <w:tr w:rsidR="00477E81" w:rsidRPr="00477E81" w:rsidTr="00477E81">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до 300 кг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менее 100 кг</w:t>
            </w: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w:t>
            </w:r>
            <w:hyperlink r:id="rId21" w:anchor="5111" w:history="1">
              <w:r w:rsidRPr="00477E81">
                <w:rPr>
                  <w:rFonts w:ascii="Times New Roman" w:eastAsia="Times New Roman" w:hAnsi="Times New Roman" w:cs="Times New Roman"/>
                  <w:color w:val="808080"/>
                  <w:sz w:val="24"/>
                  <w:szCs w:val="24"/>
                  <w:u w:val="single"/>
                  <w:bdr w:val="none" w:sz="0" w:space="0" w:color="auto" w:frame="1"/>
                  <w:lang w:eastAsia="ru-RU"/>
                </w:rPr>
                <w:t>*(1)</w:t>
              </w:r>
            </w:hyperlink>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Кладовая суточного хранения сырья с холодильным оборудованием</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(1 + </w:t>
            </w:r>
            <w:hyperlink r:id="rId22" w:anchor="5002" w:history="1">
              <w:r w:rsidRPr="00477E81">
                <w:rPr>
                  <w:rFonts w:ascii="Times New Roman" w:eastAsia="Times New Roman" w:hAnsi="Times New Roman" w:cs="Times New Roman"/>
                  <w:color w:val="808080"/>
                  <w:sz w:val="24"/>
                  <w:szCs w:val="24"/>
                  <w:u w:val="single"/>
                  <w:bdr w:val="none" w:sz="0" w:space="0" w:color="auto" w:frame="1"/>
                  <w:lang w:eastAsia="ru-RU"/>
                </w:rPr>
                <w:t>2</w:t>
              </w:r>
            </w:hyperlink>
            <w:r w:rsidRPr="00477E81">
              <w:rPr>
                <w:rFonts w:ascii="Times New Roman" w:eastAsia="Times New Roman" w:hAnsi="Times New Roman" w:cs="Times New Roman"/>
                <w:sz w:val="24"/>
                <w:szCs w:val="24"/>
                <w:lang w:eastAsia="ru-RU"/>
              </w:rPr>
              <w:t> + </w:t>
            </w:r>
            <w:hyperlink r:id="rId23" w:anchor="5008" w:history="1">
              <w:r w:rsidRPr="00477E81">
                <w:rPr>
                  <w:rFonts w:ascii="Times New Roman" w:eastAsia="Times New Roman" w:hAnsi="Times New Roman" w:cs="Times New Roman"/>
                  <w:color w:val="808080"/>
                  <w:sz w:val="24"/>
                  <w:szCs w:val="24"/>
                  <w:u w:val="single"/>
                  <w:bdr w:val="none" w:sz="0" w:space="0" w:color="auto" w:frame="1"/>
                  <w:lang w:eastAsia="ru-RU"/>
                </w:rPr>
                <w:t>8</w:t>
              </w:r>
            </w:hyperlink>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(1 + </w:t>
            </w:r>
            <w:hyperlink r:id="rId24" w:anchor="5002" w:history="1">
              <w:r w:rsidRPr="00477E81">
                <w:rPr>
                  <w:rFonts w:ascii="Times New Roman" w:eastAsia="Times New Roman" w:hAnsi="Times New Roman" w:cs="Times New Roman"/>
                  <w:color w:val="808080"/>
                  <w:sz w:val="24"/>
                  <w:szCs w:val="24"/>
                  <w:u w:val="single"/>
                  <w:bdr w:val="none" w:sz="0" w:space="0" w:color="auto" w:frame="1"/>
                  <w:lang w:eastAsia="ru-RU"/>
                </w:rPr>
                <w:t>2</w:t>
              </w:r>
            </w:hyperlink>
            <w:r w:rsidRPr="00477E81">
              <w:rPr>
                <w:rFonts w:ascii="Times New Roman" w:eastAsia="Times New Roman" w:hAnsi="Times New Roman" w:cs="Times New Roman"/>
                <w:sz w:val="24"/>
                <w:szCs w:val="24"/>
                <w:lang w:eastAsia="ru-RU"/>
              </w:rPr>
              <w:t> + </w:t>
            </w:r>
            <w:hyperlink r:id="rId25" w:anchor="5008" w:history="1">
              <w:r w:rsidRPr="00477E81">
                <w:rPr>
                  <w:rFonts w:ascii="Times New Roman" w:eastAsia="Times New Roman" w:hAnsi="Times New Roman" w:cs="Times New Roman"/>
                  <w:color w:val="808080"/>
                  <w:sz w:val="24"/>
                  <w:szCs w:val="24"/>
                  <w:u w:val="single"/>
                  <w:bdr w:val="none" w:sz="0" w:space="0" w:color="auto" w:frame="1"/>
                  <w:lang w:eastAsia="ru-RU"/>
                </w:rPr>
                <w:t>8</w:t>
              </w:r>
            </w:hyperlink>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proofErr w:type="spellStart"/>
            <w:r w:rsidRPr="00477E81">
              <w:rPr>
                <w:rFonts w:ascii="Times New Roman" w:eastAsia="Times New Roman" w:hAnsi="Times New Roman" w:cs="Times New Roman"/>
                <w:sz w:val="24"/>
                <w:szCs w:val="24"/>
                <w:lang w:eastAsia="ru-RU"/>
              </w:rPr>
              <w:t>Растаривания</w:t>
            </w:r>
            <w:proofErr w:type="spellEnd"/>
            <w:r w:rsidRPr="00477E81">
              <w:rPr>
                <w:rFonts w:ascii="Times New Roman" w:eastAsia="Times New Roman" w:hAnsi="Times New Roman" w:cs="Times New Roman"/>
                <w:sz w:val="24"/>
                <w:szCs w:val="24"/>
                <w:lang w:eastAsia="ru-RU"/>
              </w:rPr>
              <w:t xml:space="preserve"> сырья и подготовки его к производству</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vMerge w:val="restart"/>
            <w:vAlign w:val="center"/>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3</w:t>
            </w:r>
            <w:hyperlink r:id="rId26" w:anchor="5333" w:history="1">
              <w:r w:rsidRPr="00477E81">
                <w:rPr>
                  <w:rFonts w:ascii="Times New Roman" w:eastAsia="Times New Roman" w:hAnsi="Times New Roman" w:cs="Times New Roman"/>
                  <w:color w:val="808080"/>
                  <w:sz w:val="24"/>
                  <w:szCs w:val="24"/>
                  <w:u w:val="single"/>
                  <w:bdr w:val="none" w:sz="0" w:space="0" w:color="auto" w:frame="1"/>
                  <w:lang w:eastAsia="ru-RU"/>
                </w:rPr>
                <w:t>*(3)</w:t>
              </w:r>
            </w:hyperlink>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Помещения для яиц: Помещения для хранения и распаковки яиц с холодильной установкой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мойки и дезинфекции яиц</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получение яичной массы</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4.</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приготовления теста с отделением просеивания муки</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5.</w:t>
            </w:r>
            <w:hyperlink r:id="rId27" w:anchor="5444" w:history="1">
              <w:r w:rsidRPr="00477E81">
                <w:rPr>
                  <w:rFonts w:ascii="Times New Roman" w:eastAsia="Times New Roman" w:hAnsi="Times New Roman" w:cs="Times New Roman"/>
                  <w:color w:val="808080"/>
                  <w:sz w:val="24"/>
                  <w:szCs w:val="24"/>
                  <w:u w:val="single"/>
                  <w:bdr w:val="none" w:sz="0" w:space="0" w:color="auto" w:frame="1"/>
                  <w:lang w:eastAsia="ru-RU"/>
                </w:rPr>
                <w:t>*(4)</w:t>
              </w:r>
            </w:hyperlink>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Помещение для приготовления полуфабрикатов (сиропов, помады, желе, </w:t>
            </w:r>
            <w:proofErr w:type="spellStart"/>
            <w:r w:rsidRPr="00477E81">
              <w:rPr>
                <w:rFonts w:ascii="Times New Roman" w:eastAsia="Times New Roman" w:hAnsi="Times New Roman" w:cs="Times New Roman"/>
                <w:sz w:val="24"/>
                <w:szCs w:val="24"/>
                <w:lang w:eastAsia="ru-RU"/>
              </w:rPr>
              <w:t>подварки</w:t>
            </w:r>
            <w:proofErr w:type="spellEnd"/>
            <w:r w:rsidRPr="00477E81">
              <w:rPr>
                <w:rFonts w:ascii="Times New Roman" w:eastAsia="Times New Roman" w:hAnsi="Times New Roman" w:cs="Times New Roman"/>
                <w:sz w:val="24"/>
                <w:szCs w:val="24"/>
                <w:lang w:eastAsia="ru-RU"/>
              </w:rPr>
              <w:t xml:space="preserve"> варенья)</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6</w:t>
            </w:r>
            <w:hyperlink r:id="rId28" w:anchor="5111" w:history="1">
              <w:r w:rsidRPr="00477E81">
                <w:rPr>
                  <w:rFonts w:ascii="Times New Roman" w:eastAsia="Times New Roman" w:hAnsi="Times New Roman" w:cs="Times New Roman"/>
                  <w:color w:val="808080"/>
                  <w:sz w:val="24"/>
                  <w:szCs w:val="24"/>
                  <w:u w:val="single"/>
                  <w:bdr w:val="none" w:sz="0" w:space="0" w:color="auto" w:frame="1"/>
                  <w:lang w:eastAsia="ru-RU"/>
                </w:rPr>
                <w:t>*(1)</w:t>
              </w:r>
            </w:hyperlink>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разделки теста и выпечки</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hyperlink r:id="rId29" w:anchor="5005" w:history="1">
              <w:r w:rsidRPr="00477E81">
                <w:rPr>
                  <w:rFonts w:ascii="Times New Roman" w:eastAsia="Times New Roman" w:hAnsi="Times New Roman" w:cs="Times New Roman"/>
                  <w:color w:val="808080"/>
                  <w:sz w:val="24"/>
                  <w:szCs w:val="24"/>
                  <w:u w:val="single"/>
                  <w:bdr w:val="none" w:sz="0" w:space="0" w:color="auto" w:frame="1"/>
                  <w:lang w:eastAsia="ru-RU"/>
                </w:rPr>
                <w:t>5</w:t>
              </w:r>
            </w:hyperlink>
            <w:r w:rsidRPr="00477E81">
              <w:rPr>
                <w:rFonts w:ascii="Times New Roman" w:eastAsia="Times New Roman" w:hAnsi="Times New Roman" w:cs="Times New Roman"/>
                <w:sz w:val="24"/>
                <w:szCs w:val="24"/>
                <w:lang w:eastAsia="ru-RU"/>
              </w:rPr>
              <w:t> + 6)</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hyperlink r:id="rId30" w:anchor="5005" w:history="1">
              <w:r w:rsidRPr="00477E81">
                <w:rPr>
                  <w:rFonts w:ascii="Times New Roman" w:eastAsia="Times New Roman" w:hAnsi="Times New Roman" w:cs="Times New Roman"/>
                  <w:color w:val="808080"/>
                  <w:sz w:val="24"/>
                  <w:szCs w:val="24"/>
                  <w:u w:val="single"/>
                  <w:bdr w:val="none" w:sz="0" w:space="0" w:color="auto" w:frame="1"/>
                  <w:lang w:eastAsia="ru-RU"/>
                </w:rPr>
                <w:t>5</w:t>
              </w:r>
            </w:hyperlink>
            <w:r w:rsidRPr="00477E81">
              <w:rPr>
                <w:rFonts w:ascii="Times New Roman" w:eastAsia="Times New Roman" w:hAnsi="Times New Roman" w:cs="Times New Roman"/>
                <w:sz w:val="24"/>
                <w:szCs w:val="24"/>
                <w:lang w:eastAsia="ru-RU"/>
              </w:rPr>
              <w:t> + 6)</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lastRenderedPageBreak/>
              <w:t>7.</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Помещение для </w:t>
            </w:r>
            <w:proofErr w:type="spellStart"/>
            <w:r w:rsidRPr="00477E81">
              <w:rPr>
                <w:rFonts w:ascii="Times New Roman" w:eastAsia="Times New Roman" w:hAnsi="Times New Roman" w:cs="Times New Roman"/>
                <w:sz w:val="24"/>
                <w:szCs w:val="24"/>
                <w:lang w:eastAsia="ru-RU"/>
              </w:rPr>
              <w:t>выстойки</w:t>
            </w:r>
            <w:proofErr w:type="spellEnd"/>
            <w:r w:rsidRPr="00477E81">
              <w:rPr>
                <w:rFonts w:ascii="Times New Roman" w:eastAsia="Times New Roman" w:hAnsi="Times New Roman" w:cs="Times New Roman"/>
                <w:sz w:val="24"/>
                <w:szCs w:val="24"/>
                <w:lang w:eastAsia="ru-RU"/>
              </w:rPr>
              <w:t xml:space="preserve"> и резки бисквита (</w:t>
            </w:r>
            <w:proofErr w:type="spellStart"/>
            <w:r w:rsidRPr="00477E81">
              <w:rPr>
                <w:rFonts w:ascii="Times New Roman" w:eastAsia="Times New Roman" w:hAnsi="Times New Roman" w:cs="Times New Roman"/>
                <w:sz w:val="24"/>
                <w:szCs w:val="24"/>
                <w:lang w:eastAsia="ru-RU"/>
              </w:rPr>
              <w:t>остывочная</w:t>
            </w:r>
            <w:proofErr w:type="spellEnd"/>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8.</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зачистки масла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9</w:t>
            </w:r>
            <w:hyperlink r:id="rId31" w:anchor="5111" w:history="1">
              <w:r w:rsidRPr="00477E81">
                <w:rPr>
                  <w:rFonts w:ascii="Times New Roman" w:eastAsia="Times New Roman" w:hAnsi="Times New Roman" w:cs="Times New Roman"/>
                  <w:color w:val="808080"/>
                  <w:sz w:val="24"/>
                  <w:szCs w:val="24"/>
                  <w:u w:val="single"/>
                  <w:bdr w:val="none" w:sz="0" w:space="0" w:color="auto" w:frame="1"/>
                  <w:lang w:eastAsia="ru-RU"/>
                </w:rPr>
                <w:t>*(1)</w:t>
              </w:r>
            </w:hyperlink>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приготовления крема с холодильной установкой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(9 + </w:t>
            </w:r>
            <w:hyperlink r:id="rId32" w:anchor="5010" w:history="1">
              <w:r w:rsidRPr="00477E81">
                <w:rPr>
                  <w:rFonts w:ascii="Times New Roman" w:eastAsia="Times New Roman" w:hAnsi="Times New Roman" w:cs="Times New Roman"/>
                  <w:color w:val="808080"/>
                  <w:sz w:val="24"/>
                  <w:szCs w:val="24"/>
                  <w:u w:val="single"/>
                  <w:bdr w:val="none" w:sz="0" w:space="0" w:color="auto" w:frame="1"/>
                  <w:lang w:eastAsia="ru-RU"/>
                </w:rPr>
                <w:t>10</w:t>
              </w:r>
            </w:hyperlink>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10.</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отделки кондитерских изделий с холодильной установкой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11.</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хранения упаковочных материалов</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12</w:t>
            </w:r>
            <w:hyperlink r:id="rId33" w:anchor="5222" w:history="1">
              <w:r w:rsidRPr="00477E81">
                <w:rPr>
                  <w:rFonts w:ascii="Times New Roman" w:eastAsia="Times New Roman" w:hAnsi="Times New Roman" w:cs="Times New Roman"/>
                  <w:color w:val="808080"/>
                  <w:sz w:val="24"/>
                  <w:szCs w:val="24"/>
                  <w:u w:val="single"/>
                  <w:bdr w:val="none" w:sz="0" w:space="0" w:color="auto" w:frame="1"/>
                  <w:lang w:eastAsia="ru-RU"/>
                </w:rPr>
                <w:t>*(2)</w:t>
              </w:r>
            </w:hyperlink>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мытья и стерилизации кондитерских мешков, наконечников и мелкого инвентаря</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(12 + </w:t>
            </w:r>
            <w:hyperlink r:id="rId34" w:anchor="5013" w:history="1">
              <w:r w:rsidRPr="00477E81">
                <w:rPr>
                  <w:rFonts w:ascii="Times New Roman" w:eastAsia="Times New Roman" w:hAnsi="Times New Roman" w:cs="Times New Roman"/>
                  <w:color w:val="808080"/>
                  <w:sz w:val="24"/>
                  <w:szCs w:val="24"/>
                  <w:u w:val="single"/>
                  <w:bdr w:val="none" w:sz="0" w:space="0" w:color="auto" w:frame="1"/>
                  <w:lang w:eastAsia="ru-RU"/>
                </w:rPr>
                <w:t>13</w:t>
              </w:r>
            </w:hyperlink>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(12 + </w:t>
            </w:r>
            <w:hyperlink r:id="rId35" w:anchor="5013" w:history="1">
              <w:r w:rsidRPr="00477E81">
                <w:rPr>
                  <w:rFonts w:ascii="Times New Roman" w:eastAsia="Times New Roman" w:hAnsi="Times New Roman" w:cs="Times New Roman"/>
                  <w:color w:val="808080"/>
                  <w:sz w:val="24"/>
                  <w:szCs w:val="24"/>
                  <w:u w:val="single"/>
                  <w:bdr w:val="none" w:sz="0" w:space="0" w:color="auto" w:frame="1"/>
                  <w:lang w:eastAsia="ru-RU"/>
                </w:rPr>
                <w:t>13</w:t>
              </w:r>
            </w:hyperlink>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13.</w:t>
            </w:r>
            <w:hyperlink r:id="rId36" w:anchor="5222" w:history="1">
              <w:r w:rsidRPr="00477E81">
                <w:rPr>
                  <w:rFonts w:ascii="Times New Roman" w:eastAsia="Times New Roman" w:hAnsi="Times New Roman" w:cs="Times New Roman"/>
                  <w:color w:val="808080"/>
                  <w:sz w:val="24"/>
                  <w:szCs w:val="24"/>
                  <w:u w:val="single"/>
                  <w:bdr w:val="none" w:sz="0" w:space="0" w:color="auto" w:frame="1"/>
                  <w:lang w:eastAsia="ru-RU"/>
                </w:rPr>
                <w:t>*(2)</w:t>
              </w:r>
            </w:hyperlink>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мытья и сушки внутрицеховой тары и крупного инвентаря</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14.</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для мытья и сушки оборотной тары</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15.</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Помещение экспедиции готовых изделий с холодильной камерой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w:t>
            </w:r>
          </w:p>
        </w:tc>
      </w:tr>
    </w:tbl>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______________________________</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*(1) Допускается совмещение помещений (в скобках даны номера пунктов, соответствующие помещениям).</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*(2) Совмещение помещений, указанных в </w:t>
      </w:r>
      <w:hyperlink r:id="rId37" w:anchor="5012" w:history="1">
        <w:r w:rsidRPr="00477E81">
          <w:rPr>
            <w:rFonts w:ascii="Arial" w:eastAsia="Times New Roman" w:hAnsi="Arial" w:cs="Arial"/>
            <w:color w:val="808080"/>
            <w:sz w:val="23"/>
            <w:szCs w:val="23"/>
            <w:u w:val="single"/>
            <w:bdr w:val="none" w:sz="0" w:space="0" w:color="auto" w:frame="1"/>
            <w:lang w:eastAsia="ru-RU"/>
          </w:rPr>
          <w:t>пунктах 12</w:t>
        </w:r>
      </w:hyperlink>
      <w:r w:rsidRPr="00477E81">
        <w:rPr>
          <w:rFonts w:ascii="Arial" w:eastAsia="Times New Roman" w:hAnsi="Arial" w:cs="Arial"/>
          <w:color w:val="333333"/>
          <w:sz w:val="23"/>
          <w:szCs w:val="23"/>
          <w:lang w:eastAsia="ru-RU"/>
        </w:rPr>
        <w:t> и </w:t>
      </w:r>
      <w:hyperlink r:id="rId38" w:anchor="5013" w:history="1">
        <w:r w:rsidRPr="00477E81">
          <w:rPr>
            <w:rFonts w:ascii="Arial" w:eastAsia="Times New Roman" w:hAnsi="Arial" w:cs="Arial"/>
            <w:color w:val="808080"/>
            <w:sz w:val="23"/>
            <w:szCs w:val="23"/>
            <w:u w:val="single"/>
            <w:bdr w:val="none" w:sz="0" w:space="0" w:color="auto" w:frame="1"/>
            <w:lang w:eastAsia="ru-RU"/>
          </w:rPr>
          <w:t>13</w:t>
        </w:r>
      </w:hyperlink>
      <w:r w:rsidRPr="00477E81">
        <w:rPr>
          <w:rFonts w:ascii="Arial" w:eastAsia="Times New Roman" w:hAnsi="Arial" w:cs="Arial"/>
          <w:color w:val="333333"/>
          <w:sz w:val="23"/>
          <w:szCs w:val="23"/>
          <w:lang w:eastAsia="ru-RU"/>
        </w:rPr>
        <w:t> настоящей таблицы, допускается при использовании специализированного оборудования.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*(3) Для предприятий общественного питания, использующих обработанное яйцо, пастеризованный меланж, промышленной выработки, яичный порошок для изготовления кондитерских изделий (в том числе с кремом) и не использующие сырые яйца, помещения для хранения и распаковки яиц, их обработки и получения яичной массы могут не предусматриваться.</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*(4) При использовании непереработанной плодоовощной продукции предусматривается участок или отдельное помещение для обработки и подготовки к использованию на участке сборки и декорирования кондитерских изделий.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Приложение 6</w:t>
      </w:r>
      <w:r w:rsidRPr="00477E81">
        <w:rPr>
          <w:rFonts w:ascii="Arial" w:eastAsia="Times New Roman" w:hAnsi="Arial" w:cs="Arial"/>
          <w:color w:val="333333"/>
          <w:sz w:val="23"/>
          <w:szCs w:val="23"/>
          <w:lang w:eastAsia="ru-RU"/>
        </w:rPr>
        <w:br/>
        <w:t>к </w:t>
      </w:r>
      <w:hyperlink r:id="rId39" w:anchor="0" w:history="1">
        <w:r w:rsidRPr="00477E81">
          <w:rPr>
            <w:rFonts w:ascii="Arial" w:eastAsia="Times New Roman" w:hAnsi="Arial" w:cs="Arial"/>
            <w:color w:val="808080"/>
            <w:sz w:val="23"/>
            <w:szCs w:val="23"/>
            <w:u w:val="single"/>
            <w:bdr w:val="none" w:sz="0" w:space="0" w:color="auto" w:frame="1"/>
            <w:lang w:eastAsia="ru-RU"/>
          </w:rPr>
          <w:t>МР 2.3.6.0233-21</w:t>
        </w:r>
      </w:hyperlink>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Рекомендуемая номенклатура, объем и периодичность проведения лабораторных и инструментальных исследований в организациях питания образовательных учреждений</w:t>
      </w:r>
    </w:p>
    <w:tbl>
      <w:tblPr>
        <w:tblW w:w="0" w:type="auto"/>
        <w:tblCellMar>
          <w:top w:w="15" w:type="dxa"/>
          <w:left w:w="15" w:type="dxa"/>
          <w:bottom w:w="15" w:type="dxa"/>
          <w:right w:w="15" w:type="dxa"/>
        </w:tblCellMar>
        <w:tblLook w:val="04A0" w:firstRow="1" w:lastRow="0" w:firstColumn="1" w:lastColumn="0" w:noHBand="0" w:noVBand="1"/>
      </w:tblPr>
      <w:tblGrid>
        <w:gridCol w:w="2772"/>
        <w:gridCol w:w="2479"/>
        <w:gridCol w:w="1525"/>
        <w:gridCol w:w="2579"/>
      </w:tblGrid>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Вид исследований</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Объект исследования (обследования)</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Количество, не менее</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Кратность, не реже</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Микробиологические исследования проб готовых блюд на соответствие требованиям санитарного законодательства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Салаты, сладкие блюда, напитки, вторые блюда, гарниры, соусы, творожные, яичные, овощные блюда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2-3 блюда исследуемого приема пищи</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раз в квартал</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Калорийность, выход блюд и соответствие химического состава блюд рецептуре</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Суточный рацион питания</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раз в год</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lastRenderedPageBreak/>
              <w:t>Контроль проводимой витаминизации блюд</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Третьи блюда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блюдо</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 раза в год</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Микробиологические исследования смывов на наличие санитарно-показательной микрофлоры (БГКП)</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Объекты производственного окружения, руки и спецодежда персонала</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10 смывов</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раз в год</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Микробиологические исследования смывов на наличие возбудителей иерсиниозов</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Оборудование, инвентарь в овощехранилищах и складах хранения овощей, цехе обработки овощей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5-10 смывов</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раз в год</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Исследования смывов на наличие яиц гельминтов</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Оборудование, инвентарь, тара, руки, спецодежда персонала, сырые пищевые продукты (рыба, мясо, зелень)</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10 смывов</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раз в год</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Питьевая вода из разводящей сети помещений: моечных столовой и кухонной посуды; цехах: овощном, холодном, горячем, </w:t>
            </w:r>
            <w:proofErr w:type="spellStart"/>
            <w:r w:rsidRPr="00477E81">
              <w:rPr>
                <w:rFonts w:ascii="Times New Roman" w:eastAsia="Times New Roman" w:hAnsi="Times New Roman" w:cs="Times New Roman"/>
                <w:sz w:val="24"/>
                <w:szCs w:val="24"/>
                <w:lang w:eastAsia="ru-RU"/>
              </w:rPr>
              <w:t>доготовочном</w:t>
            </w:r>
            <w:proofErr w:type="spellEnd"/>
            <w:r w:rsidRPr="00477E81">
              <w:rPr>
                <w:rFonts w:ascii="Times New Roman" w:eastAsia="Times New Roman" w:hAnsi="Times New Roman" w:cs="Times New Roman"/>
                <w:sz w:val="24"/>
                <w:szCs w:val="24"/>
                <w:lang w:eastAsia="ru-RU"/>
              </w:rPr>
              <w:t xml:space="preserve"> (выборочно)</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 пробы</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По химическим показателям - 1 раз в год, микробиологическим показателям - 2 раза в год</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Исследование параметров микроклимата производственных помещений</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Рабочее место</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 раза в год (в холодный и теплый периоды)</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Исследование уровня искусственной освещенности в производственных помещениях</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Рабочее место</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раз в год в темное время суток</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Исследование уровня шума в производственных помещениях</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Рабочее место</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2</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1 раз в год, а также после реконструкции систем вентиляции; ремонта оборудования, являющегося источником шума</w:t>
            </w:r>
          </w:p>
        </w:tc>
      </w:tr>
    </w:tbl>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Приложение 7</w:t>
      </w:r>
      <w:r w:rsidRPr="00477E81">
        <w:rPr>
          <w:rFonts w:ascii="Arial" w:eastAsia="Times New Roman" w:hAnsi="Arial" w:cs="Arial"/>
          <w:color w:val="333333"/>
          <w:sz w:val="23"/>
          <w:szCs w:val="23"/>
          <w:lang w:eastAsia="ru-RU"/>
        </w:rPr>
        <w:br/>
        <w:t>к </w:t>
      </w:r>
      <w:hyperlink r:id="rId40" w:anchor="0" w:history="1">
        <w:r w:rsidRPr="00477E81">
          <w:rPr>
            <w:rFonts w:ascii="Arial" w:eastAsia="Times New Roman" w:hAnsi="Arial" w:cs="Arial"/>
            <w:color w:val="808080"/>
            <w:sz w:val="23"/>
            <w:szCs w:val="23"/>
            <w:u w:val="single"/>
            <w:bdr w:val="none" w:sz="0" w:space="0" w:color="auto" w:frame="1"/>
            <w:lang w:eastAsia="ru-RU"/>
          </w:rPr>
          <w:t>МР 2.3.6.0233-21</w:t>
        </w:r>
      </w:hyperlink>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Рекомендуемый образец</w:t>
      </w:r>
    </w:p>
    <w:p w:rsidR="00477E81" w:rsidRPr="00477E81" w:rsidRDefault="00477E81" w:rsidP="00477E81">
      <w:pPr>
        <w:shd w:val="clear" w:color="auto" w:fill="FFFFFF"/>
        <w:spacing w:after="255" w:line="270" w:lineRule="atLeast"/>
        <w:outlineLvl w:val="2"/>
        <w:rPr>
          <w:rFonts w:ascii="Arial" w:eastAsia="Times New Roman" w:hAnsi="Arial" w:cs="Arial"/>
          <w:b/>
          <w:bCs/>
          <w:color w:val="333333"/>
          <w:sz w:val="26"/>
          <w:szCs w:val="26"/>
          <w:lang w:eastAsia="ru-RU"/>
        </w:rPr>
      </w:pPr>
      <w:r w:rsidRPr="00477E81">
        <w:rPr>
          <w:rFonts w:ascii="Arial" w:eastAsia="Times New Roman" w:hAnsi="Arial" w:cs="Arial"/>
          <w:b/>
          <w:bCs/>
          <w:color w:val="333333"/>
          <w:sz w:val="26"/>
          <w:szCs w:val="26"/>
          <w:lang w:eastAsia="ru-RU"/>
        </w:rPr>
        <w:t>Технологическая карта кулинарного изделия (блюда) N ____ _____</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Наименование кулинарного изделия (блюда):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Номер рецептуры:</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Наименование сборника рецептур:</w:t>
      </w:r>
    </w:p>
    <w:tbl>
      <w:tblPr>
        <w:tblW w:w="0" w:type="auto"/>
        <w:tblCellMar>
          <w:top w:w="15" w:type="dxa"/>
          <w:left w:w="15" w:type="dxa"/>
          <w:bottom w:w="15" w:type="dxa"/>
          <w:right w:w="15" w:type="dxa"/>
        </w:tblCellMar>
        <w:tblLook w:val="04A0" w:firstRow="1" w:lastRow="0" w:firstColumn="1" w:lastColumn="0" w:noHBand="0" w:noVBand="1"/>
      </w:tblPr>
      <w:tblGrid>
        <w:gridCol w:w="2381"/>
        <w:gridCol w:w="957"/>
        <w:gridCol w:w="859"/>
        <w:gridCol w:w="1073"/>
        <w:gridCol w:w="975"/>
      </w:tblGrid>
      <w:tr w:rsidR="00477E81" w:rsidRPr="00477E81" w:rsidTr="00477E81">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Наименование сырья</w:t>
            </w:r>
          </w:p>
        </w:tc>
        <w:tc>
          <w:tcPr>
            <w:tcW w:w="0" w:type="auto"/>
            <w:gridSpan w:val="4"/>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Расход сырья и полуфабрикатов</w:t>
            </w:r>
          </w:p>
        </w:tc>
      </w:tr>
      <w:tr w:rsidR="00477E81" w:rsidRPr="00477E81" w:rsidTr="00477E81">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1 </w:t>
            </w:r>
            <w:proofErr w:type="spellStart"/>
            <w:r w:rsidRPr="00477E81">
              <w:rPr>
                <w:rFonts w:ascii="Times New Roman" w:eastAsia="Times New Roman" w:hAnsi="Times New Roman" w:cs="Times New Roman"/>
                <w:sz w:val="24"/>
                <w:szCs w:val="24"/>
                <w:lang w:eastAsia="ru-RU"/>
              </w:rPr>
              <w:t>порц</w:t>
            </w:r>
            <w:proofErr w:type="spellEnd"/>
            <w:r w:rsidRPr="00477E81">
              <w:rPr>
                <w:rFonts w:ascii="Times New Roman" w:eastAsia="Times New Roman" w:hAnsi="Times New Roman" w:cs="Times New Roman"/>
                <w:sz w:val="24"/>
                <w:szCs w:val="24"/>
                <w:lang w:eastAsia="ru-RU"/>
              </w:rPr>
              <w:t>.</w:t>
            </w:r>
          </w:p>
        </w:tc>
        <w:tc>
          <w:tcPr>
            <w:tcW w:w="0" w:type="auto"/>
            <w:gridSpan w:val="2"/>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xml:space="preserve">100 </w:t>
            </w:r>
            <w:proofErr w:type="spellStart"/>
            <w:r w:rsidRPr="00477E81">
              <w:rPr>
                <w:rFonts w:ascii="Times New Roman" w:eastAsia="Times New Roman" w:hAnsi="Times New Roman" w:cs="Times New Roman"/>
                <w:sz w:val="24"/>
                <w:szCs w:val="24"/>
                <w:lang w:eastAsia="ru-RU"/>
              </w:rPr>
              <w:t>порц</w:t>
            </w:r>
            <w:proofErr w:type="spellEnd"/>
            <w:r w:rsidRPr="00477E81">
              <w:rPr>
                <w:rFonts w:ascii="Times New Roman" w:eastAsia="Times New Roman" w:hAnsi="Times New Roman" w:cs="Times New Roman"/>
                <w:sz w:val="24"/>
                <w:szCs w:val="24"/>
                <w:lang w:eastAsia="ru-RU"/>
              </w:rPr>
              <w:t>.</w:t>
            </w:r>
          </w:p>
        </w:tc>
      </w:tr>
      <w:tr w:rsidR="00477E81" w:rsidRPr="00477E81" w:rsidTr="00477E81">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Брутто, 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Нетто, 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Брутто, кг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Нетто, кг</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Выход:</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r>
    </w:tbl>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Химический состав, витамины и микроэлементы на 1 порцию</w:t>
      </w:r>
    </w:p>
    <w:tbl>
      <w:tblPr>
        <w:tblW w:w="0" w:type="auto"/>
        <w:tblCellMar>
          <w:top w:w="15" w:type="dxa"/>
          <w:left w:w="15" w:type="dxa"/>
          <w:bottom w:w="15" w:type="dxa"/>
          <w:right w:w="15" w:type="dxa"/>
        </w:tblCellMar>
        <w:tblLook w:val="04A0" w:firstRow="1" w:lastRow="0" w:firstColumn="1" w:lastColumn="0" w:noHBand="0" w:noVBand="1"/>
      </w:tblPr>
      <w:tblGrid>
        <w:gridCol w:w="2116"/>
        <w:gridCol w:w="210"/>
        <w:gridCol w:w="210"/>
        <w:gridCol w:w="901"/>
        <w:gridCol w:w="210"/>
        <w:gridCol w:w="210"/>
      </w:tblGrid>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Белки (г):</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   </w:t>
            </w:r>
          </w:p>
        </w:tc>
        <w:tc>
          <w:tcPr>
            <w:tcW w:w="0" w:type="auto"/>
            <w:vMerge w:val="restart"/>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Са (мг):</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r w:rsidRPr="00477E81">
              <w:rPr>
                <w:rFonts w:ascii="Times New Roman" w:eastAsia="Times New Roman" w:hAnsi="Times New Roman" w:cs="Times New Roman"/>
                <w:b/>
                <w:bCs/>
                <w:sz w:val="24"/>
                <w:szCs w:val="24"/>
                <w:lang w:eastAsia="ru-RU"/>
              </w:rPr>
              <w:t>   </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Жиры (г):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proofErr w:type="spellStart"/>
            <w:r w:rsidRPr="00477E81">
              <w:rPr>
                <w:rFonts w:ascii="Times New Roman" w:eastAsia="Times New Roman" w:hAnsi="Times New Roman" w:cs="Times New Roman"/>
                <w:sz w:val="24"/>
                <w:szCs w:val="24"/>
                <w:lang w:eastAsia="ru-RU"/>
              </w:rPr>
              <w:t>Mg</w:t>
            </w:r>
            <w:proofErr w:type="spellEnd"/>
            <w:r w:rsidRPr="00477E81">
              <w:rPr>
                <w:rFonts w:ascii="Times New Roman" w:eastAsia="Times New Roman" w:hAnsi="Times New Roman" w:cs="Times New Roman"/>
                <w:sz w:val="24"/>
                <w:szCs w:val="24"/>
                <w:lang w:eastAsia="ru-RU"/>
              </w:rPr>
              <w:t xml:space="preserve"> (мг):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Углеводы (г):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Fe (мг):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r>
      <w:tr w:rsidR="00477E81" w:rsidRPr="00477E81" w:rsidTr="00477E81">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Эн. ценность (ккал):</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vMerge/>
            <w:vAlign w:val="center"/>
            <w:hideMark/>
          </w:tcPr>
          <w:p w:rsidR="00477E81" w:rsidRPr="00477E81" w:rsidRDefault="00477E81" w:rsidP="00477E81">
            <w:pPr>
              <w:spacing w:after="0" w:line="240" w:lineRule="auto"/>
              <w:rPr>
                <w:rFonts w:ascii="Times New Roman" w:eastAsia="Times New Roman" w:hAnsi="Times New Roman" w:cs="Times New Roman"/>
                <w:b/>
                <w:bCs/>
                <w:sz w:val="24"/>
                <w:szCs w:val="24"/>
                <w:lang w:eastAsia="ru-RU"/>
              </w:rPr>
            </w:pP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С (мг):</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c>
          <w:tcPr>
            <w:tcW w:w="0" w:type="auto"/>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   </w:t>
            </w:r>
          </w:p>
        </w:tc>
      </w:tr>
    </w:tbl>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Технология приготовления: с указанием процессов приготовления и технологических режимов</w:t>
      </w:r>
    </w:p>
    <w:tbl>
      <w:tblPr>
        <w:tblW w:w="0" w:type="auto"/>
        <w:tblCellMar>
          <w:top w:w="15" w:type="dxa"/>
          <w:left w:w="15" w:type="dxa"/>
          <w:bottom w:w="15" w:type="dxa"/>
          <w:right w:w="15" w:type="dxa"/>
        </w:tblCellMar>
        <w:tblLook w:val="04A0" w:firstRow="1" w:lastRow="0" w:firstColumn="1" w:lastColumn="0" w:noHBand="0" w:noVBand="1"/>
      </w:tblPr>
      <w:tblGrid>
        <w:gridCol w:w="4120"/>
        <w:gridCol w:w="4120"/>
      </w:tblGrid>
      <w:tr w:rsidR="00477E81" w:rsidRPr="00477E81" w:rsidTr="00477E81">
        <w:tc>
          <w:tcPr>
            <w:tcW w:w="2500" w:type="pct"/>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Руководитель Федеральной службы</w:t>
            </w:r>
            <w:r w:rsidRPr="00477E81">
              <w:rPr>
                <w:rFonts w:ascii="Times New Roman" w:eastAsia="Times New Roman" w:hAnsi="Times New Roman" w:cs="Times New Roman"/>
                <w:sz w:val="24"/>
                <w:szCs w:val="24"/>
                <w:lang w:eastAsia="ru-RU"/>
              </w:rPr>
              <w:br/>
              <w:t>по надзору в сфере защиты прав</w:t>
            </w:r>
            <w:r w:rsidRPr="00477E81">
              <w:rPr>
                <w:rFonts w:ascii="Times New Roman" w:eastAsia="Times New Roman" w:hAnsi="Times New Roman" w:cs="Times New Roman"/>
                <w:sz w:val="24"/>
                <w:szCs w:val="24"/>
                <w:lang w:eastAsia="ru-RU"/>
              </w:rPr>
              <w:br/>
              <w:t>потребителей и благополучия человека,</w:t>
            </w:r>
            <w:r w:rsidRPr="00477E81">
              <w:rPr>
                <w:rFonts w:ascii="Times New Roman" w:eastAsia="Times New Roman" w:hAnsi="Times New Roman" w:cs="Times New Roman"/>
                <w:sz w:val="24"/>
                <w:szCs w:val="24"/>
                <w:lang w:eastAsia="ru-RU"/>
              </w:rPr>
              <w:br/>
              <w:t>Главный государственный санитарный</w:t>
            </w:r>
            <w:r w:rsidRPr="00477E81">
              <w:rPr>
                <w:rFonts w:ascii="Times New Roman" w:eastAsia="Times New Roman" w:hAnsi="Times New Roman" w:cs="Times New Roman"/>
                <w:sz w:val="24"/>
                <w:szCs w:val="24"/>
                <w:lang w:eastAsia="ru-RU"/>
              </w:rPr>
              <w:br/>
              <w:t>врач Российской Федерации</w:t>
            </w:r>
          </w:p>
        </w:tc>
        <w:tc>
          <w:tcPr>
            <w:tcW w:w="2500" w:type="pct"/>
            <w:hideMark/>
          </w:tcPr>
          <w:p w:rsidR="00477E81" w:rsidRPr="00477E81" w:rsidRDefault="00477E81" w:rsidP="00477E81">
            <w:pPr>
              <w:spacing w:after="0"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t>А.Ю. Попова</w:t>
            </w:r>
          </w:p>
        </w:tc>
      </w:tr>
    </w:tbl>
    <w:p w:rsidR="00477E81" w:rsidRPr="00477E81" w:rsidRDefault="00477E81" w:rsidP="00477E81">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477E81">
        <w:rPr>
          <w:rFonts w:ascii="Arial" w:eastAsia="Times New Roman" w:hAnsi="Arial" w:cs="Arial"/>
          <w:b/>
          <w:bCs/>
          <w:color w:val="4D4D4D"/>
          <w:sz w:val="27"/>
          <w:szCs w:val="27"/>
          <w:lang w:eastAsia="ru-RU"/>
        </w:rPr>
        <w:t>Обзор документа</w:t>
      </w:r>
    </w:p>
    <w:p w:rsidR="00477E81" w:rsidRPr="00477E81" w:rsidRDefault="00477E81" w:rsidP="00477E81">
      <w:pPr>
        <w:spacing w:before="255" w:after="255" w:line="240" w:lineRule="auto"/>
        <w:rPr>
          <w:rFonts w:ascii="Times New Roman" w:eastAsia="Times New Roman" w:hAnsi="Times New Roman" w:cs="Times New Roman"/>
          <w:sz w:val="24"/>
          <w:szCs w:val="24"/>
          <w:lang w:eastAsia="ru-RU"/>
        </w:rPr>
      </w:pPr>
      <w:r w:rsidRPr="00477E81">
        <w:rPr>
          <w:rFonts w:ascii="Times New Roman" w:eastAsia="Times New Roman" w:hAnsi="Times New Roman" w:cs="Times New Roman"/>
          <w:sz w:val="24"/>
          <w:szCs w:val="24"/>
          <w:lang w:eastAsia="ru-RU"/>
        </w:rPr>
        <w:pict>
          <v:rect id="_x0000_i1027" style="width:0;height:.75pt" o:hralign="center" o:hrstd="t" o:hrnoshade="t" o:hr="t" fillcolor="#333" stroked="f"/>
        </w:pic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Роспотребнадзор разработал рекомендации по организации общественного питания населения, которые содержат: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требования к водоснабжению и водоотведению, отоплению, вентиляции, кондиционированию воздуха, естественному и искусственному освещению помещений на предприятиях общепита;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условия работы персонала;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правила уборки помещений и территорий;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требования к оборудованию, инвентарю, посуде и таре;</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условия транспортировки, приема и хранения пищевых продуктов;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рекомендации к технологическим процессам изготовления продукции общепита;</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условия реализации готовых блюд, кулинарных и кондитерских изделий, полуфабрикатов;</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особенности организации питания работников сельского хозяйства в период сезонных полевых работ;</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t>- особенности организации питания детей.</w:t>
      </w:r>
    </w:p>
    <w:p w:rsidR="00477E81" w:rsidRPr="00477E81" w:rsidRDefault="00477E81" w:rsidP="00477E81">
      <w:pPr>
        <w:shd w:val="clear" w:color="auto" w:fill="FFFFFF"/>
        <w:spacing w:after="255" w:line="270" w:lineRule="atLeast"/>
        <w:rPr>
          <w:rFonts w:ascii="Arial" w:eastAsia="Times New Roman" w:hAnsi="Arial" w:cs="Arial"/>
          <w:color w:val="333333"/>
          <w:sz w:val="23"/>
          <w:szCs w:val="23"/>
          <w:lang w:eastAsia="ru-RU"/>
        </w:rPr>
      </w:pPr>
      <w:r w:rsidRPr="00477E81">
        <w:rPr>
          <w:rFonts w:ascii="Arial" w:eastAsia="Times New Roman" w:hAnsi="Arial" w:cs="Arial"/>
          <w:color w:val="333333"/>
          <w:sz w:val="23"/>
          <w:szCs w:val="23"/>
          <w:lang w:eastAsia="ru-RU"/>
        </w:rPr>
        <w:lastRenderedPageBreak/>
        <w:t>Приведен рекомендуемый перечень оборудования и производственных помещений предприятий общепита. Определены номенклатура, объем и периодичность лабораторных и инструментальных исследований в организациях питания образовательных учреждений.</w:t>
      </w:r>
    </w:p>
    <w:p w:rsidR="004162D3" w:rsidRDefault="004162D3"/>
    <w:sectPr w:rsidR="00416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81"/>
    <w:rsid w:val="004162D3"/>
    <w:rsid w:val="0047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4712C-48FA-4EC5-88A5-3DE8C0FC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77E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7E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7E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7E8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7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7E81"/>
    <w:rPr>
      <w:color w:val="0000FF"/>
      <w:u w:val="single"/>
    </w:rPr>
  </w:style>
  <w:style w:type="paragraph" w:customStyle="1" w:styleId="toleft">
    <w:name w:val="toleft"/>
    <w:basedOn w:val="a"/>
    <w:rsid w:val="00477E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5238">
      <w:bodyDiv w:val="1"/>
      <w:marLeft w:val="0"/>
      <w:marRight w:val="0"/>
      <w:marTop w:val="0"/>
      <w:marBottom w:val="0"/>
      <w:divBdr>
        <w:top w:val="none" w:sz="0" w:space="0" w:color="auto"/>
        <w:left w:val="none" w:sz="0" w:space="0" w:color="auto"/>
        <w:bottom w:val="none" w:sz="0" w:space="0" w:color="auto"/>
        <w:right w:val="none" w:sz="0" w:space="0" w:color="auto"/>
      </w:divBdr>
      <w:divsChild>
        <w:div w:id="1997369512">
          <w:marLeft w:val="0"/>
          <w:marRight w:val="0"/>
          <w:marTop w:val="0"/>
          <w:marBottom w:val="180"/>
          <w:divBdr>
            <w:top w:val="none" w:sz="0" w:space="0" w:color="auto"/>
            <w:left w:val="none" w:sz="0" w:space="0" w:color="auto"/>
            <w:bottom w:val="none" w:sz="0" w:space="0" w:color="auto"/>
            <w:right w:val="none" w:sz="0" w:space="0" w:color="auto"/>
          </w:divBdr>
        </w:div>
        <w:div w:id="1859344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04556/" TargetMode="External"/><Relationship Id="rId13" Type="http://schemas.openxmlformats.org/officeDocument/2006/relationships/hyperlink" Target="https://www.garant.ru/products/ipo/prime/doc/400304556/" TargetMode="External"/><Relationship Id="rId18" Type="http://schemas.openxmlformats.org/officeDocument/2006/relationships/hyperlink" Target="https://www.garant.ru/products/ipo/prime/doc/400304556/" TargetMode="External"/><Relationship Id="rId26" Type="http://schemas.openxmlformats.org/officeDocument/2006/relationships/hyperlink" Target="https://www.garant.ru/products/ipo/prime/doc/400304556/" TargetMode="External"/><Relationship Id="rId39" Type="http://schemas.openxmlformats.org/officeDocument/2006/relationships/hyperlink" Target="https://www.garant.ru/products/ipo/prime/doc/400304556/" TargetMode="External"/><Relationship Id="rId3" Type="http://schemas.openxmlformats.org/officeDocument/2006/relationships/webSettings" Target="webSettings.xml"/><Relationship Id="rId21" Type="http://schemas.openxmlformats.org/officeDocument/2006/relationships/hyperlink" Target="https://www.garant.ru/products/ipo/prime/doc/400304556/" TargetMode="External"/><Relationship Id="rId34" Type="http://schemas.openxmlformats.org/officeDocument/2006/relationships/hyperlink" Target="https://www.garant.ru/products/ipo/prime/doc/400304556/" TargetMode="External"/><Relationship Id="rId42" Type="http://schemas.openxmlformats.org/officeDocument/2006/relationships/theme" Target="theme/theme1.xml"/><Relationship Id="rId7" Type="http://schemas.openxmlformats.org/officeDocument/2006/relationships/hyperlink" Target="https://www.garant.ru/products/ipo/prime/doc/400304556/" TargetMode="External"/><Relationship Id="rId12" Type="http://schemas.openxmlformats.org/officeDocument/2006/relationships/hyperlink" Target="https://www.garant.ru/products/ipo/prime/doc/400304556/" TargetMode="External"/><Relationship Id="rId17" Type="http://schemas.openxmlformats.org/officeDocument/2006/relationships/hyperlink" Target="https://www.garant.ru/products/ipo/prime/doc/400304556/" TargetMode="External"/><Relationship Id="rId25" Type="http://schemas.openxmlformats.org/officeDocument/2006/relationships/hyperlink" Target="https://www.garant.ru/products/ipo/prime/doc/400304556/" TargetMode="External"/><Relationship Id="rId33" Type="http://schemas.openxmlformats.org/officeDocument/2006/relationships/hyperlink" Target="https://www.garant.ru/products/ipo/prime/doc/400304556/" TargetMode="External"/><Relationship Id="rId38" Type="http://schemas.openxmlformats.org/officeDocument/2006/relationships/hyperlink" Target="https://www.garant.ru/products/ipo/prime/doc/400304556/" TargetMode="External"/><Relationship Id="rId2" Type="http://schemas.openxmlformats.org/officeDocument/2006/relationships/settings" Target="settings.xml"/><Relationship Id="rId16" Type="http://schemas.openxmlformats.org/officeDocument/2006/relationships/hyperlink" Target="https://www.garant.ru/products/ipo/prime/doc/400304556/" TargetMode="External"/><Relationship Id="rId20" Type="http://schemas.openxmlformats.org/officeDocument/2006/relationships/hyperlink" Target="https://www.garant.ru/products/ipo/prime/doc/400304556/" TargetMode="External"/><Relationship Id="rId29" Type="http://schemas.openxmlformats.org/officeDocument/2006/relationships/hyperlink" Target="https://www.garant.ru/products/ipo/prime/doc/400304556/"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rant.ru/products/ipo/prime/doc/400304556/" TargetMode="External"/><Relationship Id="rId11" Type="http://schemas.openxmlformats.org/officeDocument/2006/relationships/image" Target="media/image1.png"/><Relationship Id="rId24" Type="http://schemas.openxmlformats.org/officeDocument/2006/relationships/hyperlink" Target="https://www.garant.ru/products/ipo/prime/doc/400304556/" TargetMode="External"/><Relationship Id="rId32" Type="http://schemas.openxmlformats.org/officeDocument/2006/relationships/hyperlink" Target="https://www.garant.ru/products/ipo/prime/doc/400304556/" TargetMode="External"/><Relationship Id="rId37" Type="http://schemas.openxmlformats.org/officeDocument/2006/relationships/hyperlink" Target="https://www.garant.ru/products/ipo/prime/doc/400304556/" TargetMode="External"/><Relationship Id="rId40" Type="http://schemas.openxmlformats.org/officeDocument/2006/relationships/hyperlink" Target="https://www.garant.ru/products/ipo/prime/doc/400304556/" TargetMode="External"/><Relationship Id="rId5" Type="http://schemas.openxmlformats.org/officeDocument/2006/relationships/hyperlink" Target="https://www.garant.ru/products/ipo/prime/doc/400304556/" TargetMode="External"/><Relationship Id="rId15" Type="http://schemas.openxmlformats.org/officeDocument/2006/relationships/hyperlink" Target="https://www.garant.ru/products/ipo/prime/doc/400304556/" TargetMode="External"/><Relationship Id="rId23" Type="http://schemas.openxmlformats.org/officeDocument/2006/relationships/hyperlink" Target="https://www.garant.ru/products/ipo/prime/doc/400304556/" TargetMode="External"/><Relationship Id="rId28" Type="http://schemas.openxmlformats.org/officeDocument/2006/relationships/hyperlink" Target="https://www.garant.ru/products/ipo/prime/doc/400304556/" TargetMode="External"/><Relationship Id="rId36" Type="http://schemas.openxmlformats.org/officeDocument/2006/relationships/hyperlink" Target="https://www.garant.ru/products/ipo/prime/doc/400304556/" TargetMode="External"/><Relationship Id="rId10" Type="http://schemas.openxmlformats.org/officeDocument/2006/relationships/hyperlink" Target="https://www.garant.ru/products/ipo/prime/doc/400304556/" TargetMode="External"/><Relationship Id="rId19" Type="http://schemas.openxmlformats.org/officeDocument/2006/relationships/hyperlink" Target="https://www.garant.ru/products/ipo/prime/doc/400304556/" TargetMode="External"/><Relationship Id="rId31" Type="http://schemas.openxmlformats.org/officeDocument/2006/relationships/hyperlink" Target="https://www.garant.ru/products/ipo/prime/doc/400304556/" TargetMode="External"/><Relationship Id="rId4" Type="http://schemas.openxmlformats.org/officeDocument/2006/relationships/hyperlink" Target="https://www.garant.ru/products/ipo/prime/doc/400304556/" TargetMode="External"/><Relationship Id="rId9" Type="http://schemas.openxmlformats.org/officeDocument/2006/relationships/hyperlink" Target="https://www.garant.ru/products/ipo/prime/doc/400304556/" TargetMode="External"/><Relationship Id="rId14" Type="http://schemas.openxmlformats.org/officeDocument/2006/relationships/hyperlink" Target="https://www.garant.ru/products/ipo/prime/doc/400304556/" TargetMode="External"/><Relationship Id="rId22" Type="http://schemas.openxmlformats.org/officeDocument/2006/relationships/hyperlink" Target="https://www.garant.ru/products/ipo/prime/doc/400304556/" TargetMode="External"/><Relationship Id="rId27" Type="http://schemas.openxmlformats.org/officeDocument/2006/relationships/hyperlink" Target="https://www.garant.ru/products/ipo/prime/doc/400304556/" TargetMode="External"/><Relationship Id="rId30" Type="http://schemas.openxmlformats.org/officeDocument/2006/relationships/hyperlink" Target="https://www.garant.ru/products/ipo/prime/doc/400304556/" TargetMode="External"/><Relationship Id="rId35" Type="http://schemas.openxmlformats.org/officeDocument/2006/relationships/hyperlink" Target="https://www.garant.ru/products/ipo/prime/doc/4003045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8675</Words>
  <Characters>49451</Characters>
  <Application>Microsoft Office Word</Application>
  <DocSecurity>0</DocSecurity>
  <Lines>412</Lines>
  <Paragraphs>116</Paragraphs>
  <ScaleCrop>false</ScaleCrop>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Золотницкая</dc:creator>
  <cp:keywords/>
  <dc:description/>
  <cp:lastModifiedBy>Людмила Золотницкая</cp:lastModifiedBy>
  <cp:revision>1</cp:revision>
  <dcterms:created xsi:type="dcterms:W3CDTF">2023-02-26T16:10:00Z</dcterms:created>
  <dcterms:modified xsi:type="dcterms:W3CDTF">2023-02-26T16:11:00Z</dcterms:modified>
</cp:coreProperties>
</file>